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FE9" w:rsidRDefault="00F11FE9">
      <w:pPr>
        <w:pStyle w:val="BodyText"/>
        <w:rPr>
          <w:rFonts w:ascii="Times New Roman"/>
          <w:sz w:val="20"/>
        </w:rPr>
      </w:pPr>
      <w:bookmarkStart w:id="0" w:name="_GoBack"/>
      <w:bookmarkEnd w:id="0"/>
    </w:p>
    <w:p w:rsidR="00F11FE9" w:rsidRDefault="00F11FE9">
      <w:pPr>
        <w:pStyle w:val="BodyText"/>
        <w:rPr>
          <w:rFonts w:ascii="Times New Roman"/>
          <w:sz w:val="20"/>
        </w:rPr>
      </w:pPr>
    </w:p>
    <w:p w:rsidR="00F11FE9" w:rsidRDefault="00F11FE9">
      <w:pPr>
        <w:pStyle w:val="BodyText"/>
        <w:rPr>
          <w:rFonts w:ascii="Times New Roman"/>
          <w:sz w:val="20"/>
        </w:rPr>
      </w:pPr>
    </w:p>
    <w:p w:rsidR="00F11FE9" w:rsidRDefault="00F11FE9">
      <w:pPr>
        <w:pStyle w:val="BodyText"/>
        <w:spacing w:before="6"/>
        <w:rPr>
          <w:rFonts w:ascii="Times New Roman"/>
          <w:sz w:val="20"/>
        </w:rPr>
      </w:pPr>
    </w:p>
    <w:tbl>
      <w:tblPr>
        <w:tblW w:w="0" w:type="auto"/>
        <w:tblInd w:w="115" w:type="dxa"/>
        <w:tblLayout w:type="fixed"/>
        <w:tblCellMar>
          <w:left w:w="0" w:type="dxa"/>
          <w:right w:w="0" w:type="dxa"/>
        </w:tblCellMar>
        <w:tblLook w:val="01E0" w:firstRow="1" w:lastRow="1" w:firstColumn="1" w:lastColumn="1" w:noHBand="0" w:noVBand="0"/>
      </w:tblPr>
      <w:tblGrid>
        <w:gridCol w:w="2333"/>
        <w:gridCol w:w="7925"/>
      </w:tblGrid>
      <w:tr w:rsidR="00F11FE9">
        <w:trPr>
          <w:trHeight w:val="867"/>
        </w:trPr>
        <w:tc>
          <w:tcPr>
            <w:tcW w:w="10258" w:type="dxa"/>
            <w:gridSpan w:val="2"/>
          </w:tcPr>
          <w:p w:rsidR="00F11FE9" w:rsidRDefault="0029377C">
            <w:pPr>
              <w:pStyle w:val="TableParagraph"/>
              <w:spacing w:line="625" w:lineRule="exact"/>
              <w:ind w:left="200" w:firstLine="0"/>
              <w:rPr>
                <w:b/>
                <w:sz w:val="56"/>
              </w:rPr>
            </w:pPr>
            <w:bookmarkStart w:id="1" w:name="Frequently_Asked_Questions_"/>
            <w:bookmarkEnd w:id="1"/>
            <w:r>
              <w:rPr>
                <w:b/>
                <w:color w:val="0070C0"/>
                <w:sz w:val="56"/>
                <w:lang w:val="zh-CN" w:eastAsia="zh-CN" w:bidi="zh-CN"/>
              </w:rPr>
              <w:t>常见问题解答</w:t>
            </w:r>
          </w:p>
        </w:tc>
      </w:tr>
      <w:tr w:rsidR="00F11FE9">
        <w:trPr>
          <w:trHeight w:val="3649"/>
        </w:trPr>
        <w:tc>
          <w:tcPr>
            <w:tcW w:w="2333" w:type="dxa"/>
          </w:tcPr>
          <w:p w:rsidR="00F11FE9" w:rsidRDefault="00F11FE9">
            <w:pPr>
              <w:pStyle w:val="TableParagraph"/>
              <w:spacing w:before="9"/>
              <w:ind w:left="0" w:firstLine="0"/>
              <w:rPr>
                <w:rFonts w:ascii="Times New Roman"/>
                <w:sz w:val="31"/>
              </w:rPr>
            </w:pPr>
          </w:p>
          <w:p w:rsidR="00F11FE9" w:rsidRDefault="0029377C">
            <w:pPr>
              <w:pStyle w:val="TableParagraph"/>
              <w:ind w:left="200" w:firstLine="0"/>
              <w:rPr>
                <w:b/>
                <w:sz w:val="18"/>
              </w:rPr>
            </w:pPr>
            <w:r>
              <w:rPr>
                <w:b/>
                <w:lang w:val="zh-CN" w:eastAsia="zh-CN" w:bidi="zh-CN"/>
              </w:rPr>
              <w:t>E</w:t>
            </w:r>
            <w:r>
              <w:rPr>
                <w:b/>
                <w:sz w:val="18"/>
                <w:lang w:val="zh-CN" w:eastAsia="zh-CN" w:bidi="zh-CN"/>
              </w:rPr>
              <w:t xml:space="preserve">VERYTHING </w:t>
            </w:r>
            <w:r>
              <w:rPr>
                <w:b/>
                <w:lang w:val="zh-CN" w:eastAsia="zh-CN" w:bidi="zh-CN"/>
              </w:rPr>
              <w:t>D</w:t>
            </w:r>
            <w:r>
              <w:rPr>
                <w:b/>
                <w:sz w:val="18"/>
                <w:lang w:val="zh-CN" w:eastAsia="zh-CN" w:bidi="zh-CN"/>
              </w:rPr>
              <w:t>I</w:t>
            </w:r>
            <w:r>
              <w:rPr>
                <w:b/>
                <w:lang w:val="zh-CN" w:eastAsia="zh-CN" w:bidi="zh-CN"/>
              </w:rPr>
              <w:t>SC</w:t>
            </w:r>
            <w:r>
              <w:rPr>
                <w:b/>
                <w:vertAlign w:val="superscript"/>
                <w:lang w:val="zh-CN" w:eastAsia="zh-CN" w:bidi="zh-CN"/>
              </w:rPr>
              <w:t>®</w:t>
            </w:r>
            <w:r>
              <w:rPr>
                <w:b/>
                <w:lang w:val="zh-CN" w:eastAsia="zh-CN" w:bidi="zh-CN"/>
              </w:rPr>
              <w:t xml:space="preserve"> M</w:t>
            </w:r>
            <w:r>
              <w:rPr>
                <w:b/>
                <w:sz w:val="18"/>
                <w:lang w:val="zh-CN" w:eastAsia="zh-CN" w:bidi="zh-CN"/>
              </w:rPr>
              <w:t xml:space="preserve">ANAGEMENT </w:t>
            </w:r>
            <w:r>
              <w:rPr>
                <w:b/>
                <w:lang w:val="zh-CN" w:eastAsia="zh-CN" w:bidi="zh-CN"/>
              </w:rPr>
              <w:t>概</w:t>
            </w:r>
            <w:r>
              <w:rPr>
                <w:b/>
                <w:sz w:val="18"/>
                <w:lang w:val="zh-CN" w:eastAsia="zh-CN" w:bidi="zh-CN"/>
              </w:rPr>
              <w:t>念</w:t>
            </w:r>
          </w:p>
        </w:tc>
        <w:tc>
          <w:tcPr>
            <w:tcW w:w="7925" w:type="dxa"/>
          </w:tcPr>
          <w:p w:rsidR="00F11FE9" w:rsidRDefault="0029377C">
            <w:pPr>
              <w:pStyle w:val="TableParagraph"/>
              <w:numPr>
                <w:ilvl w:val="0"/>
                <w:numId w:val="2"/>
              </w:numPr>
              <w:tabs>
                <w:tab w:val="left" w:pos="543"/>
              </w:tabs>
              <w:spacing w:before="248"/>
            </w:pPr>
            <w:r>
              <w:rPr>
                <w:lang w:val="zh-CN" w:eastAsia="zh-CN" w:bidi="zh-CN"/>
              </w:rPr>
              <w:t>Everything DiSC Management 与 DiSC</w:t>
            </w:r>
            <w:r>
              <w:rPr>
                <w:vertAlign w:val="superscript"/>
                <w:lang w:val="zh-CN" w:eastAsia="zh-CN" w:bidi="zh-CN"/>
              </w:rPr>
              <w:t>®</w:t>
            </w:r>
            <w:r>
              <w:rPr>
                <w:lang w:val="zh-CN" w:eastAsia="zh-CN" w:bidi="zh-CN"/>
              </w:rPr>
              <w:t xml:space="preserve"> 有什么关系？</w:t>
            </w:r>
          </w:p>
          <w:p w:rsidR="00F11FE9" w:rsidRDefault="0029377C">
            <w:pPr>
              <w:pStyle w:val="TableParagraph"/>
              <w:numPr>
                <w:ilvl w:val="0"/>
                <w:numId w:val="2"/>
              </w:numPr>
              <w:tabs>
                <w:tab w:val="left" w:pos="544"/>
              </w:tabs>
              <w:spacing w:before="251"/>
            </w:pPr>
            <w:r>
              <w:rPr>
                <w:lang w:val="zh-CN" w:eastAsia="zh-CN" w:bidi="zh-CN"/>
              </w:rPr>
              <w:t>Everything DiSC Management 评估是否有效且可靠？</w:t>
            </w:r>
          </w:p>
          <w:p w:rsidR="00F11FE9" w:rsidRDefault="00F308D5" w:rsidP="00F308D5">
            <w:pPr>
              <w:pStyle w:val="TableParagraph"/>
              <w:numPr>
                <w:ilvl w:val="0"/>
                <w:numId w:val="2"/>
              </w:numPr>
              <w:tabs>
                <w:tab w:val="left" w:pos="544"/>
              </w:tabs>
              <w:spacing w:before="230"/>
              <w:rPr>
                <w:lang w:eastAsia="zh-CN"/>
              </w:rPr>
            </w:pPr>
            <w:r w:rsidRPr="00F308D5">
              <w:rPr>
                <w:rFonts w:hint="eastAsia"/>
                <w:lang w:val="zh-CN" w:eastAsia="zh-CN" w:bidi="zh-CN"/>
              </w:rPr>
              <w:t>你们如何确定</w:t>
            </w:r>
            <w:r w:rsidRPr="00F308D5">
              <w:rPr>
                <w:lang w:val="zh-CN" w:eastAsia="zh-CN" w:bidi="zh-CN"/>
              </w:rPr>
              <w:t xml:space="preserve"> Management </w:t>
            </w:r>
            <w:r w:rsidRPr="00F308D5">
              <w:rPr>
                <w:rFonts w:hint="eastAsia"/>
                <w:lang w:val="zh-CN" w:eastAsia="zh-CN" w:bidi="zh-CN"/>
              </w:rPr>
              <w:t>的优先性？</w:t>
            </w:r>
          </w:p>
          <w:p w:rsidR="00F11FE9" w:rsidRDefault="0029377C">
            <w:pPr>
              <w:pStyle w:val="TableParagraph"/>
              <w:numPr>
                <w:ilvl w:val="0"/>
                <w:numId w:val="2"/>
              </w:numPr>
              <w:tabs>
                <w:tab w:val="left" w:pos="544"/>
              </w:tabs>
              <w:spacing w:before="227"/>
              <w:rPr>
                <w:lang w:eastAsia="zh-CN"/>
              </w:rPr>
            </w:pPr>
            <w:r>
              <w:rPr>
                <w:lang w:val="zh-CN" w:eastAsia="zh-CN" w:bidi="zh-CN"/>
              </w:rPr>
              <w:t>你们如何定义</w:t>
            </w:r>
            <w:r>
              <w:rPr>
                <w:i/>
                <w:lang w:val="zh-CN" w:eastAsia="zh-CN" w:bidi="zh-CN"/>
              </w:rPr>
              <w:t>管理</w:t>
            </w:r>
            <w:r>
              <w:rPr>
                <w:lang w:val="zh-CN" w:eastAsia="zh-CN" w:bidi="zh-CN"/>
              </w:rPr>
              <w:t>并且将其与</w:t>
            </w:r>
            <w:r>
              <w:rPr>
                <w:i/>
                <w:lang w:val="zh-CN" w:eastAsia="zh-CN" w:bidi="zh-CN"/>
              </w:rPr>
              <w:t>领导</w:t>
            </w:r>
            <w:r>
              <w:rPr>
                <w:lang w:val="zh-CN" w:eastAsia="zh-CN" w:bidi="zh-CN"/>
              </w:rPr>
              <w:t>区分开？</w:t>
            </w:r>
          </w:p>
          <w:p w:rsidR="00F11FE9" w:rsidRDefault="00F5425C" w:rsidP="00F5425C">
            <w:pPr>
              <w:pStyle w:val="TableParagraph"/>
              <w:numPr>
                <w:ilvl w:val="0"/>
                <w:numId w:val="2"/>
              </w:numPr>
              <w:tabs>
                <w:tab w:val="left" w:pos="544"/>
              </w:tabs>
              <w:spacing w:before="232" w:line="237" w:lineRule="auto"/>
              <w:ind w:right="197"/>
              <w:rPr>
                <w:lang w:eastAsia="zh-CN"/>
              </w:rPr>
            </w:pPr>
            <w:r w:rsidRPr="00F5425C">
              <w:rPr>
                <w:rFonts w:ascii="SimSun" w:eastAsia="SimSun" w:hAnsi="SimSun" w:cs="SimSun" w:hint="eastAsia"/>
                <w:lang w:val="zh-CN" w:eastAsia="zh-CN" w:bidi="zh-CN"/>
              </w:rPr>
              <w:t>为什么我的一些反馈似乎与我对自己</w:t>
            </w:r>
            <w:r w:rsidRPr="00F5425C">
              <w:rPr>
                <w:lang w:val="zh-CN" w:eastAsia="zh-CN" w:bidi="zh-CN"/>
              </w:rPr>
              <w:t xml:space="preserve"> DiSC </w:t>
            </w:r>
            <w:r w:rsidRPr="00F5425C">
              <w:rPr>
                <w:rFonts w:ascii="SimSun" w:eastAsia="SimSun" w:hAnsi="SimSun" w:cs="SimSun" w:hint="eastAsia"/>
                <w:lang w:val="zh-CN" w:eastAsia="zh-CN" w:bidi="zh-CN"/>
              </w:rPr>
              <w:t>类型的了解相抵触？</w:t>
            </w:r>
          </w:p>
          <w:p w:rsidR="00F11FE9" w:rsidRDefault="00F11FE9">
            <w:pPr>
              <w:pStyle w:val="TableParagraph"/>
              <w:spacing w:before="11"/>
              <w:ind w:left="0" w:firstLine="0"/>
              <w:rPr>
                <w:rFonts w:ascii="Times New Roman"/>
                <w:sz w:val="19"/>
                <w:lang w:eastAsia="zh-CN"/>
              </w:rPr>
            </w:pPr>
          </w:p>
          <w:p w:rsidR="00F11FE9" w:rsidRDefault="0029377C">
            <w:pPr>
              <w:pStyle w:val="TableParagraph"/>
              <w:numPr>
                <w:ilvl w:val="0"/>
                <w:numId w:val="2"/>
              </w:numPr>
              <w:tabs>
                <w:tab w:val="left" w:pos="544"/>
              </w:tabs>
              <w:ind w:right="456"/>
            </w:pPr>
            <w:r>
              <w:rPr>
                <w:lang w:val="zh-CN" w:eastAsia="zh-CN" w:bidi="zh-CN"/>
              </w:rPr>
              <w:t>我如何深入了解关于 Everything DiSC Management 的背景信息和概念？</w:t>
            </w:r>
          </w:p>
        </w:tc>
      </w:tr>
      <w:tr w:rsidR="00F11FE9">
        <w:trPr>
          <w:trHeight w:val="3639"/>
        </w:trPr>
        <w:tc>
          <w:tcPr>
            <w:tcW w:w="2333" w:type="dxa"/>
          </w:tcPr>
          <w:p w:rsidR="00F11FE9" w:rsidRDefault="00F11FE9">
            <w:pPr>
              <w:pStyle w:val="TableParagraph"/>
              <w:spacing w:before="2"/>
              <w:ind w:left="0" w:firstLine="0"/>
              <w:rPr>
                <w:rFonts w:ascii="Times New Roman"/>
                <w:sz w:val="20"/>
              </w:rPr>
            </w:pPr>
          </w:p>
          <w:p w:rsidR="00F11FE9" w:rsidRPr="00F308D5" w:rsidRDefault="0029377C">
            <w:pPr>
              <w:pStyle w:val="TableParagraph"/>
              <w:spacing w:before="1"/>
              <w:ind w:left="200" w:right="351" w:firstLine="0"/>
              <w:rPr>
                <w:rFonts w:eastAsiaTheme="minorEastAsia"/>
                <w:b/>
                <w:sz w:val="18"/>
              </w:rPr>
            </w:pPr>
            <w:r>
              <w:rPr>
                <w:b/>
                <w:lang w:val="zh-CN" w:eastAsia="zh-CN" w:bidi="zh-CN"/>
              </w:rPr>
              <w:t>E</w:t>
            </w:r>
            <w:r>
              <w:rPr>
                <w:b/>
                <w:sz w:val="18"/>
                <w:lang w:val="zh-CN" w:eastAsia="zh-CN" w:bidi="zh-CN"/>
              </w:rPr>
              <w:t xml:space="preserve">VERYTHING </w:t>
            </w:r>
            <w:r>
              <w:rPr>
                <w:b/>
                <w:lang w:val="zh-CN" w:eastAsia="zh-CN" w:bidi="zh-CN"/>
              </w:rPr>
              <w:t>D</w:t>
            </w:r>
            <w:r>
              <w:rPr>
                <w:b/>
                <w:sz w:val="18"/>
                <w:lang w:val="zh-CN" w:eastAsia="zh-CN" w:bidi="zh-CN"/>
              </w:rPr>
              <w:t>I</w:t>
            </w:r>
            <w:r>
              <w:rPr>
                <w:b/>
                <w:lang w:val="zh-CN" w:eastAsia="zh-CN" w:bidi="zh-CN"/>
              </w:rPr>
              <w:t>SC M</w:t>
            </w:r>
            <w:r>
              <w:rPr>
                <w:b/>
                <w:sz w:val="18"/>
                <w:lang w:val="zh-CN" w:eastAsia="zh-CN" w:bidi="zh-CN"/>
              </w:rPr>
              <w:t xml:space="preserve">ANAGEMENT </w:t>
            </w:r>
            <w:r>
              <w:rPr>
                <w:b/>
                <w:lang w:val="zh-CN" w:eastAsia="zh-CN" w:bidi="zh-CN"/>
              </w:rPr>
              <w:t>引</w:t>
            </w:r>
            <w:r w:rsidR="00F308D5">
              <w:rPr>
                <w:b/>
                <w:sz w:val="18"/>
                <w:lang w:val="zh-CN" w:eastAsia="zh-CN" w:bidi="zh-CN"/>
              </w:rPr>
              <w:t>导</w:t>
            </w:r>
            <w:r w:rsidR="00F308D5">
              <w:rPr>
                <w:rFonts w:eastAsiaTheme="minorEastAsia" w:hint="eastAsia"/>
                <w:b/>
                <w:sz w:val="18"/>
                <w:lang w:val="zh-CN" w:eastAsia="zh-CN" w:bidi="zh-CN"/>
              </w:rPr>
              <w:t>课程</w:t>
            </w:r>
          </w:p>
        </w:tc>
        <w:tc>
          <w:tcPr>
            <w:tcW w:w="7925" w:type="dxa"/>
          </w:tcPr>
          <w:p w:rsidR="00F11FE9" w:rsidRDefault="0029377C">
            <w:pPr>
              <w:pStyle w:val="TableParagraph"/>
              <w:numPr>
                <w:ilvl w:val="0"/>
                <w:numId w:val="1"/>
              </w:numPr>
              <w:tabs>
                <w:tab w:val="left" w:pos="543"/>
              </w:tabs>
              <w:spacing w:before="115"/>
              <w:ind w:right="501"/>
            </w:pPr>
            <w:r>
              <w:rPr>
                <w:lang w:val="zh-CN" w:eastAsia="zh-CN" w:bidi="zh-CN"/>
              </w:rPr>
              <w:t>组织是否需要事先了解 DiSC 才能使用 Everything DiSC Management？</w:t>
            </w:r>
          </w:p>
          <w:p w:rsidR="00F11FE9" w:rsidRDefault="00F11FE9">
            <w:pPr>
              <w:pStyle w:val="TableParagraph"/>
              <w:spacing w:before="10"/>
              <w:ind w:left="0" w:firstLine="0"/>
              <w:rPr>
                <w:rFonts w:ascii="Times New Roman"/>
                <w:sz w:val="19"/>
              </w:rPr>
            </w:pPr>
          </w:p>
          <w:p w:rsidR="00F11FE9" w:rsidRDefault="00F308D5" w:rsidP="00F308D5">
            <w:pPr>
              <w:pStyle w:val="TableParagraph"/>
              <w:numPr>
                <w:ilvl w:val="0"/>
                <w:numId w:val="1"/>
              </w:numPr>
              <w:tabs>
                <w:tab w:val="left" w:pos="544"/>
              </w:tabs>
              <w:ind w:right="689"/>
            </w:pPr>
            <w:r w:rsidRPr="00F308D5">
              <w:rPr>
                <w:rFonts w:hint="eastAsia"/>
                <w:lang w:val="zh-CN" w:eastAsia="zh-CN" w:bidi="zh-CN"/>
              </w:rPr>
              <w:t>如果测试者已经做过另一个</w:t>
            </w:r>
            <w:r w:rsidRPr="00F308D5">
              <w:rPr>
                <w:lang w:val="zh-CN" w:eastAsia="zh-CN" w:bidi="zh-CN"/>
              </w:rPr>
              <w:t xml:space="preserve"> Everything DiSC </w:t>
            </w:r>
            <w:r w:rsidRPr="00F308D5">
              <w:rPr>
                <w:rFonts w:hint="eastAsia"/>
                <w:lang w:val="zh-CN" w:eastAsia="zh-CN" w:bidi="zh-CN"/>
              </w:rPr>
              <w:t>应用的测评呢？</w:t>
            </w:r>
          </w:p>
          <w:p w:rsidR="00F11FE9" w:rsidRDefault="00F11FE9">
            <w:pPr>
              <w:pStyle w:val="TableParagraph"/>
              <w:spacing w:before="10"/>
              <w:ind w:left="0" w:firstLine="0"/>
              <w:rPr>
                <w:rFonts w:ascii="Times New Roman"/>
                <w:sz w:val="19"/>
              </w:rPr>
            </w:pPr>
          </w:p>
          <w:p w:rsidR="00F11FE9" w:rsidRDefault="00F308D5" w:rsidP="00F308D5">
            <w:pPr>
              <w:pStyle w:val="TableParagraph"/>
              <w:numPr>
                <w:ilvl w:val="0"/>
                <w:numId w:val="1"/>
              </w:numPr>
              <w:tabs>
                <w:tab w:val="left" w:pos="544"/>
              </w:tabs>
              <w:ind w:right="961"/>
            </w:pPr>
            <w:r w:rsidRPr="00F308D5">
              <w:rPr>
                <w:rFonts w:hint="eastAsia"/>
                <w:lang w:val="zh-CN" w:eastAsia="zh-CN" w:bidi="zh-CN"/>
              </w:rPr>
              <w:t>我应该为引导</w:t>
            </w:r>
            <w:r w:rsidRPr="00F308D5">
              <w:rPr>
                <w:lang w:val="zh-CN" w:eastAsia="zh-CN" w:bidi="zh-CN"/>
              </w:rPr>
              <w:t xml:space="preserve"> Everything DiSC Management </w:t>
            </w:r>
            <w:r w:rsidRPr="00F308D5">
              <w:rPr>
                <w:rFonts w:hint="eastAsia"/>
                <w:lang w:val="zh-CN" w:eastAsia="zh-CN" w:bidi="zh-CN"/>
              </w:rPr>
              <w:t>计划多少课时？</w:t>
            </w:r>
          </w:p>
          <w:p w:rsidR="00F11FE9" w:rsidRDefault="00F11FE9">
            <w:pPr>
              <w:pStyle w:val="TableParagraph"/>
              <w:spacing w:before="1"/>
              <w:ind w:left="0" w:firstLine="0"/>
              <w:rPr>
                <w:rFonts w:ascii="Times New Roman"/>
                <w:sz w:val="20"/>
              </w:rPr>
            </w:pPr>
          </w:p>
          <w:p w:rsidR="00F11FE9" w:rsidRDefault="00F308D5" w:rsidP="00F308D5">
            <w:pPr>
              <w:pStyle w:val="TableParagraph"/>
              <w:numPr>
                <w:ilvl w:val="0"/>
                <w:numId w:val="1"/>
              </w:numPr>
              <w:tabs>
                <w:tab w:val="left" w:pos="544"/>
              </w:tabs>
              <w:spacing w:line="237" w:lineRule="auto"/>
              <w:ind w:right="934"/>
              <w:rPr>
                <w:lang w:eastAsia="zh-CN"/>
              </w:rPr>
            </w:pPr>
            <w:r w:rsidRPr="00F308D5">
              <w:rPr>
                <w:rFonts w:hint="eastAsia"/>
                <w:lang w:val="zh-CN" w:eastAsia="zh-CN" w:bidi="zh-CN"/>
              </w:rPr>
              <w:t>我能将此培训即用于完整团队，也用于非完整团队吗？</w:t>
            </w:r>
          </w:p>
          <w:p w:rsidR="00F11FE9" w:rsidRDefault="00F11FE9">
            <w:pPr>
              <w:pStyle w:val="TableParagraph"/>
              <w:spacing w:before="10"/>
              <w:ind w:left="0" w:firstLine="0"/>
              <w:rPr>
                <w:rFonts w:ascii="Times New Roman"/>
                <w:sz w:val="21"/>
                <w:lang w:eastAsia="zh-CN"/>
              </w:rPr>
            </w:pPr>
          </w:p>
          <w:p w:rsidR="00F11FE9" w:rsidRDefault="0029377C">
            <w:pPr>
              <w:pStyle w:val="TableParagraph"/>
              <w:numPr>
                <w:ilvl w:val="0"/>
                <w:numId w:val="1"/>
              </w:numPr>
              <w:tabs>
                <w:tab w:val="left" w:pos="544"/>
              </w:tabs>
              <w:spacing w:line="252" w:lineRule="exact"/>
              <w:ind w:right="481"/>
            </w:pPr>
            <w:r>
              <w:rPr>
                <w:lang w:val="zh-CN" w:eastAsia="zh-CN" w:bidi="zh-CN"/>
              </w:rPr>
              <w:t>Everything DiSC Management 培训能否在虚拟环境中进行？</w:t>
            </w:r>
          </w:p>
        </w:tc>
      </w:tr>
    </w:tbl>
    <w:p w:rsidR="00F11FE9" w:rsidRDefault="00F11FE9">
      <w:pPr>
        <w:spacing w:line="252" w:lineRule="exact"/>
        <w:sectPr w:rsidR="00F11FE9">
          <w:headerReference w:type="default" r:id="rId7"/>
          <w:footerReference w:type="default" r:id="rId8"/>
          <w:type w:val="continuous"/>
          <w:pgSz w:w="12240" w:h="15840"/>
          <w:pgMar w:top="2060" w:right="880" w:bottom="1240" w:left="880" w:header="826" w:footer="1057" w:gutter="0"/>
          <w:pgNumType w:start="1"/>
          <w:cols w:space="720"/>
        </w:sectPr>
      </w:pPr>
    </w:p>
    <w:p w:rsidR="00F11FE9" w:rsidRDefault="00F11FE9">
      <w:pPr>
        <w:pStyle w:val="BodyText"/>
        <w:rPr>
          <w:rFonts w:ascii="Times New Roman"/>
          <w:sz w:val="20"/>
        </w:rPr>
      </w:pPr>
    </w:p>
    <w:p w:rsidR="00F11FE9" w:rsidRDefault="0029377C">
      <w:pPr>
        <w:pStyle w:val="Heading1"/>
      </w:pPr>
      <w:r>
        <w:rPr>
          <w:color w:val="0070C0"/>
          <w:lang w:val="zh-CN" w:eastAsia="zh-CN" w:bidi="zh-CN"/>
        </w:rPr>
        <w:t>Everything DiSC</w:t>
      </w:r>
      <w:r>
        <w:rPr>
          <w:color w:val="0070C0"/>
          <w:vertAlign w:val="superscript"/>
          <w:lang w:val="zh-CN" w:eastAsia="zh-CN" w:bidi="zh-CN"/>
        </w:rPr>
        <w:t>®</w:t>
      </w:r>
      <w:r>
        <w:rPr>
          <w:color w:val="0070C0"/>
          <w:lang w:val="zh-CN" w:eastAsia="zh-CN" w:bidi="zh-CN"/>
        </w:rPr>
        <w:t xml:space="preserve"> Management 概念</w:t>
      </w:r>
    </w:p>
    <w:p w:rsidR="00F11FE9" w:rsidRDefault="0029377C">
      <w:pPr>
        <w:pStyle w:val="Heading2"/>
        <w:spacing w:before="246"/>
      </w:pPr>
      <w:r>
        <w:rPr>
          <w:lang w:val="zh-CN" w:eastAsia="zh-CN" w:bidi="zh-CN"/>
        </w:rPr>
        <w:t>Everything DiSC Management 与 DiSC</w:t>
      </w:r>
      <w:r>
        <w:rPr>
          <w:vertAlign w:val="superscript"/>
          <w:lang w:val="zh-CN" w:eastAsia="zh-CN" w:bidi="zh-CN"/>
        </w:rPr>
        <w:t>®</w:t>
      </w:r>
      <w:r>
        <w:rPr>
          <w:lang w:val="zh-CN" w:eastAsia="zh-CN" w:bidi="zh-CN"/>
        </w:rPr>
        <w:t xml:space="preserve"> 有什么关系？</w:t>
      </w:r>
    </w:p>
    <w:p w:rsidR="00F11FE9" w:rsidRDefault="00F11FE9">
      <w:pPr>
        <w:pStyle w:val="BodyText"/>
        <w:rPr>
          <w:b/>
          <w:sz w:val="21"/>
        </w:rPr>
      </w:pPr>
    </w:p>
    <w:p w:rsidR="00F11FE9" w:rsidRDefault="00F308D5">
      <w:pPr>
        <w:pStyle w:val="BodyText"/>
        <w:spacing w:line="276" w:lineRule="auto"/>
        <w:ind w:left="200" w:right="205"/>
        <w:rPr>
          <w:lang w:eastAsia="zh-CN"/>
        </w:rPr>
      </w:pPr>
      <w:r w:rsidRPr="00F308D5">
        <w:rPr>
          <w:lang w:val="zh-CN" w:eastAsia="zh-CN" w:bidi="zh-CN"/>
        </w:rPr>
        <w:t xml:space="preserve">Everything DiSC® </w:t>
      </w:r>
      <w:r w:rsidRPr="00F308D5">
        <w:rPr>
          <w:rFonts w:hint="eastAsia"/>
          <w:lang w:val="zh-CN" w:eastAsia="zh-CN" w:bidi="zh-CN"/>
        </w:rPr>
        <w:t>测评报告通常提供有具体关注领域的叙述性反馈，例如与同事互动、向客户销售或领导一个团队。由于管理的层级性质，</w:t>
      </w:r>
      <w:r w:rsidRPr="00F308D5">
        <w:rPr>
          <w:lang w:val="zh-CN" w:eastAsia="zh-CN" w:bidi="zh-CN"/>
        </w:rPr>
        <w:t xml:space="preserve">Everything DiSC® Management </w:t>
      </w:r>
      <w:r w:rsidRPr="00F308D5">
        <w:rPr>
          <w:rFonts w:hint="eastAsia"/>
          <w:lang w:val="zh-CN" w:eastAsia="zh-CN" w:bidi="zh-CN"/>
        </w:rPr>
        <w:t>反馈的重点必须是多元的，不仅为你提供与所管理员工共事的具体信息，而且还涉及接受你的上级的管理。与我们的基本原则</w:t>
      </w:r>
      <w:r>
        <w:rPr>
          <w:rFonts w:eastAsiaTheme="minorEastAsia"/>
          <w:lang w:val="zh-CN" w:eastAsia="zh-CN" w:bidi="zh-CN"/>
        </w:rPr>
        <w:t>“</w:t>
      </w:r>
      <w:r w:rsidRPr="00F308D5">
        <w:rPr>
          <w:rFonts w:ascii="SimSun" w:eastAsia="SimSun" w:hAnsi="SimSun" w:cs="SimSun" w:hint="eastAsia"/>
          <w:lang w:val="zh-CN" w:eastAsia="zh-CN" w:bidi="zh-CN"/>
        </w:rPr>
        <w:t>所有</w:t>
      </w:r>
      <w:r w:rsidRPr="00F308D5">
        <w:rPr>
          <w:lang w:val="zh-CN" w:eastAsia="zh-CN" w:bidi="zh-CN"/>
        </w:rPr>
        <w:t xml:space="preserve"> DiSC® </w:t>
      </w:r>
      <w:r w:rsidRPr="00F308D5">
        <w:rPr>
          <w:rFonts w:ascii="SimSun" w:eastAsia="SimSun" w:hAnsi="SimSun" w:cs="SimSun" w:hint="eastAsia"/>
          <w:lang w:val="zh-CN" w:eastAsia="zh-CN" w:bidi="zh-CN"/>
        </w:rPr>
        <w:t>类型都具有同等价值</w:t>
      </w:r>
      <w:r>
        <w:rPr>
          <w:rFonts w:eastAsiaTheme="minorEastAsia"/>
          <w:lang w:val="zh-CN" w:eastAsia="zh-CN" w:bidi="zh-CN"/>
        </w:rPr>
        <w:t>”</w:t>
      </w:r>
      <w:r w:rsidRPr="00F308D5">
        <w:rPr>
          <w:rFonts w:hint="eastAsia"/>
          <w:lang w:val="zh-CN" w:eastAsia="zh-CN" w:bidi="zh-CN"/>
        </w:rPr>
        <w:t>相一致的前提下，</w:t>
      </w:r>
      <w:r w:rsidRPr="00F308D5">
        <w:rPr>
          <w:lang w:val="zh-CN" w:eastAsia="zh-CN" w:bidi="zh-CN"/>
        </w:rPr>
        <w:t xml:space="preserve">Everything DiSC Management </w:t>
      </w:r>
      <w:r w:rsidRPr="00F308D5">
        <w:rPr>
          <w:rFonts w:hint="eastAsia"/>
          <w:lang w:val="zh-CN" w:eastAsia="zh-CN" w:bidi="zh-CN"/>
        </w:rPr>
        <w:t>帮助你轻松驾驭可以是很复杂的管理和被人管理的关系，而每个人都有他自己的行为和沟通偏好。</w:t>
      </w:r>
    </w:p>
    <w:p w:rsidR="00F11FE9" w:rsidRDefault="0029377C">
      <w:pPr>
        <w:pStyle w:val="Heading2"/>
        <w:rPr>
          <w:lang w:eastAsia="zh-CN"/>
        </w:rPr>
      </w:pPr>
      <w:r w:rsidRPr="00F308D5">
        <w:rPr>
          <w:lang w:eastAsia="zh-CN" w:bidi="zh-CN"/>
        </w:rPr>
        <w:t xml:space="preserve">Everything DiSC Management </w:t>
      </w:r>
      <w:r>
        <w:rPr>
          <w:lang w:val="zh-CN" w:eastAsia="zh-CN" w:bidi="zh-CN"/>
        </w:rPr>
        <w:t>评估是否有效且可靠</w:t>
      </w:r>
      <w:r w:rsidRPr="00F308D5">
        <w:rPr>
          <w:lang w:eastAsia="zh-CN" w:bidi="zh-CN"/>
        </w:rPr>
        <w:t>？</w:t>
      </w:r>
    </w:p>
    <w:p w:rsidR="00F11FE9" w:rsidRDefault="00F11FE9">
      <w:pPr>
        <w:pStyle w:val="BodyText"/>
        <w:rPr>
          <w:b/>
          <w:sz w:val="21"/>
          <w:lang w:eastAsia="zh-CN"/>
        </w:rPr>
      </w:pPr>
    </w:p>
    <w:p w:rsidR="00F11FE9" w:rsidRDefault="00F308D5">
      <w:pPr>
        <w:pStyle w:val="BodyText"/>
        <w:spacing w:line="276" w:lineRule="auto"/>
        <w:ind w:left="200" w:right="208"/>
        <w:rPr>
          <w:lang w:eastAsia="zh-CN"/>
        </w:rPr>
      </w:pPr>
      <w:r w:rsidRPr="00F308D5">
        <w:rPr>
          <w:rFonts w:hint="eastAsia"/>
          <w:lang w:val="zh-CN" w:eastAsia="zh-CN" w:bidi="zh-CN"/>
        </w:rPr>
        <w:t>是的。事实上，我们仅发布已通过高标准严格检测，并且经过迭代设计流程被证明有效的</w:t>
      </w:r>
      <w:r w:rsidRPr="00F308D5">
        <w:rPr>
          <w:lang w:val="zh-CN" w:eastAsia="zh-CN" w:bidi="zh-CN"/>
        </w:rPr>
        <w:t xml:space="preserve"> Everything DiSC </w:t>
      </w:r>
      <w:r w:rsidRPr="00F308D5">
        <w:rPr>
          <w:rFonts w:hint="eastAsia"/>
          <w:lang w:val="zh-CN" w:eastAsia="zh-CN" w:bidi="zh-CN"/>
        </w:rPr>
        <w:t>产品。</w:t>
      </w:r>
      <w:r w:rsidRPr="00F308D5">
        <w:rPr>
          <w:lang w:val="zh-CN" w:eastAsia="zh-CN" w:bidi="zh-CN"/>
        </w:rPr>
        <w:t xml:space="preserve">Everything DiSC Management </w:t>
      </w:r>
      <w:r w:rsidRPr="00F308D5">
        <w:rPr>
          <w:rFonts w:ascii="SimSun" w:eastAsia="SimSun" w:hAnsi="SimSun" w:cs="SimSun" w:hint="eastAsia"/>
          <w:lang w:val="zh-CN" w:eastAsia="zh-CN" w:bidi="zh-CN"/>
        </w:rPr>
        <w:t>是</w:t>
      </w:r>
      <w:r w:rsidRPr="00F308D5">
        <w:rPr>
          <w:lang w:val="zh-CN" w:eastAsia="zh-CN" w:bidi="zh-CN"/>
        </w:rPr>
        <w:t xml:space="preserve"> Everything DiSC </w:t>
      </w:r>
      <w:r w:rsidRPr="00F308D5">
        <w:rPr>
          <w:rFonts w:ascii="SimSun" w:eastAsia="SimSun" w:hAnsi="SimSun" w:cs="SimSun" w:hint="eastAsia"/>
          <w:lang w:val="zh-CN" w:eastAsia="zh-CN" w:bidi="zh-CN"/>
        </w:rPr>
        <w:t>产品线中一系列测评的其中之一。该测评基于</w:t>
      </w:r>
      <w:r w:rsidRPr="00F308D5">
        <w:rPr>
          <w:lang w:val="zh-CN" w:eastAsia="zh-CN" w:bidi="zh-CN"/>
        </w:rPr>
        <w:t xml:space="preserve"> 40 </w:t>
      </w:r>
      <w:r w:rsidRPr="00F308D5">
        <w:rPr>
          <w:rFonts w:ascii="SimSun" w:eastAsia="SimSun" w:hAnsi="SimSun" w:cs="SimSun" w:hint="eastAsia"/>
          <w:lang w:val="zh-CN" w:eastAsia="zh-CN" w:bidi="zh-CN"/>
        </w:rPr>
        <w:t>多年的</w:t>
      </w:r>
      <w:r w:rsidRPr="00F308D5">
        <w:rPr>
          <w:lang w:val="zh-CN" w:eastAsia="zh-CN" w:bidi="zh-CN"/>
        </w:rPr>
        <w:t>DiSC</w:t>
      </w:r>
      <w:r w:rsidRPr="00F308D5">
        <w:rPr>
          <w:rFonts w:ascii="SimSun" w:eastAsia="SimSun" w:hAnsi="SimSun" w:cs="SimSun" w:hint="eastAsia"/>
          <w:lang w:val="zh-CN" w:eastAsia="zh-CN" w:bidi="zh-CN"/>
        </w:rPr>
        <w:t>研究和知识背景。关于有效性和可靠性的详尽信息，请参见</w:t>
      </w:r>
      <w:r>
        <w:rPr>
          <w:lang w:val="zh-CN" w:eastAsia="zh-CN" w:bidi="zh-CN"/>
        </w:rPr>
        <w:t xml:space="preserve"> Everything DiSC </w:t>
      </w:r>
      <w:r w:rsidRPr="00F308D5">
        <w:rPr>
          <w:lang w:val="zh-CN" w:eastAsia="zh-CN" w:bidi="zh-CN"/>
        </w:rPr>
        <w:t xml:space="preserve">Research Report </w:t>
      </w:r>
      <w:r w:rsidRPr="00F308D5">
        <w:rPr>
          <w:rFonts w:ascii="SimSun" w:eastAsia="SimSun" w:hAnsi="SimSun" w:cs="SimSun" w:hint="eastAsia"/>
          <w:lang w:val="zh-CN" w:eastAsia="zh-CN" w:bidi="zh-CN"/>
        </w:rPr>
        <w:t>和</w:t>
      </w:r>
      <w:r w:rsidRPr="00F308D5">
        <w:rPr>
          <w:lang w:val="zh-CN" w:eastAsia="zh-CN" w:bidi="zh-CN"/>
        </w:rPr>
        <w:t xml:space="preserve"> </w:t>
      </w:r>
      <w:r>
        <w:rPr>
          <w:lang w:val="zh-CN" w:eastAsia="zh-CN" w:bidi="zh-CN"/>
        </w:rPr>
        <w:t>Everything DiSC Research Manual</w:t>
      </w:r>
      <w:r w:rsidRPr="00F308D5">
        <w:rPr>
          <w:rFonts w:ascii="SimSun" w:eastAsia="SimSun" w:hAnsi="SimSun" w:cs="SimSun" w:hint="eastAsia"/>
          <w:lang w:val="zh-CN" w:eastAsia="zh-CN" w:bidi="zh-CN"/>
        </w:rPr>
        <w:t>（英文版）。</w:t>
      </w:r>
    </w:p>
    <w:p w:rsidR="00F11FE9" w:rsidRDefault="00F308D5">
      <w:pPr>
        <w:pStyle w:val="Heading2"/>
        <w:spacing w:before="196"/>
        <w:rPr>
          <w:lang w:eastAsia="zh-CN"/>
        </w:rPr>
      </w:pPr>
      <w:r w:rsidRPr="00F308D5">
        <w:rPr>
          <w:rFonts w:ascii="SimSun" w:eastAsia="SimSun" w:hAnsi="SimSun" w:cs="SimSun" w:hint="eastAsia"/>
          <w:lang w:val="zh-CN" w:eastAsia="zh-CN" w:bidi="zh-CN"/>
        </w:rPr>
        <w:t>你们如何确定</w:t>
      </w:r>
      <w:r w:rsidRPr="00F5425C">
        <w:rPr>
          <w:lang w:eastAsia="zh-CN" w:bidi="zh-CN"/>
        </w:rPr>
        <w:t xml:space="preserve"> Management </w:t>
      </w:r>
      <w:r w:rsidRPr="00F308D5">
        <w:rPr>
          <w:rFonts w:ascii="SimSun" w:eastAsia="SimSun" w:hAnsi="SimSun" w:cs="SimSun" w:hint="eastAsia"/>
          <w:lang w:val="zh-CN" w:eastAsia="zh-CN" w:bidi="zh-CN"/>
        </w:rPr>
        <w:t>的优先性</w:t>
      </w:r>
      <w:r w:rsidRPr="00F5425C">
        <w:rPr>
          <w:rFonts w:ascii="SimSun" w:eastAsia="SimSun" w:hAnsi="SimSun" w:cs="SimSun" w:hint="eastAsia"/>
          <w:lang w:eastAsia="zh-CN" w:bidi="zh-CN"/>
        </w:rPr>
        <w:t>？</w:t>
      </w:r>
    </w:p>
    <w:p w:rsidR="00F11FE9" w:rsidRDefault="00F11FE9">
      <w:pPr>
        <w:pStyle w:val="BodyText"/>
        <w:rPr>
          <w:b/>
          <w:sz w:val="21"/>
          <w:lang w:eastAsia="zh-CN"/>
        </w:rPr>
      </w:pPr>
    </w:p>
    <w:p w:rsidR="00F11FE9" w:rsidRDefault="00F5425C" w:rsidP="00F5425C">
      <w:pPr>
        <w:pStyle w:val="BodyText"/>
        <w:spacing w:line="276" w:lineRule="auto"/>
        <w:ind w:left="200" w:right="234" w:hanging="1"/>
        <w:rPr>
          <w:lang w:eastAsia="zh-CN"/>
        </w:rPr>
      </w:pPr>
      <w:r w:rsidRPr="00F5425C">
        <w:rPr>
          <w:rFonts w:hint="eastAsia"/>
          <w:lang w:val="zh-CN" w:eastAsia="zh-CN" w:bidi="zh-CN"/>
        </w:rPr>
        <w:t>首先</w:t>
      </w:r>
      <w:r w:rsidRPr="00F5425C">
        <w:rPr>
          <w:rFonts w:hint="eastAsia"/>
          <w:lang w:eastAsia="zh-CN" w:bidi="zh-CN"/>
        </w:rPr>
        <w:t>，</w:t>
      </w:r>
      <w:r w:rsidRPr="00F5425C">
        <w:rPr>
          <w:rFonts w:hint="eastAsia"/>
          <w:lang w:val="zh-CN" w:eastAsia="zh-CN" w:bidi="zh-CN"/>
        </w:rPr>
        <w:t>我们使用现有</w:t>
      </w:r>
      <w:r w:rsidRPr="00F5425C">
        <w:rPr>
          <w:lang w:eastAsia="zh-CN" w:bidi="zh-CN"/>
        </w:rPr>
        <w:t xml:space="preserve"> DiSC </w:t>
      </w:r>
      <w:r w:rsidRPr="00F5425C">
        <w:rPr>
          <w:rFonts w:hint="eastAsia"/>
          <w:lang w:val="zh-CN" w:eastAsia="zh-CN" w:bidi="zh-CN"/>
        </w:rPr>
        <w:t>模型的研究推断出不同</w:t>
      </w:r>
      <w:r w:rsidRPr="00F5425C">
        <w:rPr>
          <w:lang w:eastAsia="zh-CN" w:bidi="zh-CN"/>
        </w:rPr>
        <w:t xml:space="preserve"> DiSC </w:t>
      </w:r>
      <w:r w:rsidRPr="00F5425C">
        <w:rPr>
          <w:rFonts w:hint="eastAsia"/>
          <w:lang w:val="zh-CN" w:eastAsia="zh-CN" w:bidi="zh-CN"/>
        </w:rPr>
        <w:t>类型的管理者的优先性。然后，我们收集数据来评估这些假设。通过此研究，我们开发出</w:t>
      </w:r>
      <w:r w:rsidRPr="00F5425C">
        <w:rPr>
          <w:lang w:val="zh-CN" w:eastAsia="zh-CN" w:bidi="zh-CN"/>
        </w:rPr>
        <w:t xml:space="preserve"> Everything DiSC Management </w:t>
      </w:r>
      <w:r w:rsidRPr="00F5425C">
        <w:rPr>
          <w:rFonts w:hint="eastAsia"/>
          <w:lang w:val="zh-CN" w:eastAsia="zh-CN" w:bidi="zh-CN"/>
        </w:rPr>
        <w:t>优先性的模型。随后，我们请管理者和员工双方评估各种管理任务对于一个管理者的重要程度。</w:t>
      </w:r>
      <w:r w:rsidRPr="00F5425C">
        <w:rPr>
          <w:lang w:val="zh-CN" w:eastAsia="zh-CN" w:bidi="zh-CN"/>
        </w:rPr>
        <w:t xml:space="preserve">Everything DiSC Management </w:t>
      </w:r>
      <w:r w:rsidRPr="00F5425C">
        <w:rPr>
          <w:rFonts w:ascii="SimSun" w:eastAsia="SimSun" w:hAnsi="SimSun" w:cs="SimSun" w:hint="eastAsia"/>
          <w:lang w:val="zh-CN" w:eastAsia="zh-CN" w:bidi="zh-CN"/>
        </w:rPr>
        <w:t>模型精确地反映现实管理环境，对于理解各种各样的管理方式十分有用。更多信息，请参见</w:t>
      </w:r>
      <w:r>
        <w:rPr>
          <w:lang w:val="zh-CN" w:eastAsia="zh-CN" w:bidi="zh-CN"/>
        </w:rPr>
        <w:t xml:space="preserve"> Everything DiSC</w:t>
      </w:r>
      <w:r w:rsidRPr="00F5425C">
        <w:rPr>
          <w:lang w:val="zh-CN" w:eastAsia="zh-CN" w:bidi="zh-CN"/>
        </w:rPr>
        <w:t xml:space="preserve"> Research Report </w:t>
      </w:r>
      <w:r w:rsidRPr="00F5425C">
        <w:rPr>
          <w:rFonts w:ascii="SimSun" w:eastAsia="SimSun" w:hAnsi="SimSun" w:cs="SimSun" w:hint="eastAsia"/>
          <w:lang w:val="zh-CN" w:eastAsia="zh-CN" w:bidi="zh-CN"/>
        </w:rPr>
        <w:t>和</w:t>
      </w:r>
      <w:r w:rsidRPr="00F5425C">
        <w:rPr>
          <w:lang w:val="zh-CN" w:eastAsia="zh-CN" w:bidi="zh-CN"/>
        </w:rPr>
        <w:t xml:space="preserve"> </w:t>
      </w:r>
      <w:r>
        <w:rPr>
          <w:lang w:val="zh-CN" w:eastAsia="zh-CN" w:bidi="zh-CN"/>
        </w:rPr>
        <w:t>Everything DiSC Research Manual</w:t>
      </w:r>
      <w:r w:rsidRPr="00F5425C">
        <w:rPr>
          <w:rFonts w:ascii="SimSun" w:eastAsia="SimSun" w:hAnsi="SimSun" w:cs="SimSun" w:hint="eastAsia"/>
          <w:lang w:val="zh-CN" w:eastAsia="zh-CN" w:bidi="zh-CN"/>
        </w:rPr>
        <w:t>（英文版）。</w:t>
      </w:r>
    </w:p>
    <w:p w:rsidR="00F11FE9" w:rsidRDefault="0029377C">
      <w:pPr>
        <w:spacing w:before="198"/>
        <w:ind w:left="200"/>
        <w:rPr>
          <w:b/>
          <w:lang w:eastAsia="zh-CN"/>
        </w:rPr>
      </w:pPr>
      <w:r>
        <w:rPr>
          <w:rFonts w:ascii="Microsoft YaHei" w:eastAsia="Microsoft YaHei" w:hAnsi="Microsoft YaHei" w:cs="Microsoft YaHei" w:hint="eastAsia"/>
          <w:b/>
          <w:lang w:val="zh-CN" w:eastAsia="zh-CN" w:bidi="zh-CN"/>
        </w:rPr>
        <w:t>你</w:t>
      </w:r>
      <w:r>
        <w:rPr>
          <w:b/>
          <w:lang w:val="zh-CN" w:eastAsia="zh-CN" w:bidi="zh-CN"/>
        </w:rPr>
        <w:t>们如何定义</w:t>
      </w:r>
      <w:r>
        <w:rPr>
          <w:b/>
          <w:i/>
          <w:lang w:val="zh-CN" w:eastAsia="zh-CN" w:bidi="zh-CN"/>
        </w:rPr>
        <w:t>管理</w:t>
      </w:r>
      <w:r>
        <w:rPr>
          <w:b/>
          <w:lang w:val="zh-CN" w:eastAsia="zh-CN" w:bidi="zh-CN"/>
        </w:rPr>
        <w:t>并且将其与</w:t>
      </w:r>
      <w:r>
        <w:rPr>
          <w:b/>
          <w:i/>
          <w:lang w:val="zh-CN" w:eastAsia="zh-CN" w:bidi="zh-CN"/>
        </w:rPr>
        <w:t>领导</w:t>
      </w:r>
      <w:r>
        <w:rPr>
          <w:b/>
          <w:lang w:val="zh-CN" w:eastAsia="zh-CN" w:bidi="zh-CN"/>
        </w:rPr>
        <w:t>区分开？</w:t>
      </w:r>
    </w:p>
    <w:p w:rsidR="00F11FE9" w:rsidRDefault="00F11FE9">
      <w:pPr>
        <w:pStyle w:val="BodyText"/>
        <w:spacing w:before="9"/>
        <w:rPr>
          <w:b/>
          <w:sz w:val="20"/>
          <w:lang w:eastAsia="zh-CN"/>
        </w:rPr>
      </w:pPr>
    </w:p>
    <w:p w:rsidR="00F11FE9" w:rsidRDefault="00F5425C">
      <w:pPr>
        <w:pStyle w:val="BodyText"/>
        <w:spacing w:line="276" w:lineRule="auto"/>
        <w:ind w:left="201" w:right="182"/>
        <w:rPr>
          <w:lang w:eastAsia="zh-CN"/>
        </w:rPr>
      </w:pPr>
      <w:r w:rsidRPr="00F5425C">
        <w:rPr>
          <w:rFonts w:ascii="SimSun" w:eastAsia="SimSun" w:hAnsi="SimSun" w:cs="SimSun" w:hint="eastAsia"/>
          <w:lang w:val="zh-CN" w:eastAsia="zh-CN" w:bidi="zh-CN"/>
        </w:rPr>
        <w:t>在网络上对管理和领导进行基本搜索就会产生大量结果，并且你会发现，在这一领域的专家有多少，对管理和领导的定义就有多少。在开发</w:t>
      </w:r>
      <w:r w:rsidRPr="00F5425C">
        <w:rPr>
          <w:lang w:val="zh-CN" w:eastAsia="zh-CN" w:bidi="zh-CN"/>
        </w:rPr>
        <w:t xml:space="preserve"> Everything DiSC Management </w:t>
      </w:r>
      <w:r w:rsidRPr="00F5425C">
        <w:rPr>
          <w:rFonts w:ascii="SimSun" w:eastAsia="SimSun" w:hAnsi="SimSun" w:cs="SimSun" w:hint="eastAsia"/>
          <w:lang w:val="zh-CN" w:eastAsia="zh-CN" w:bidi="zh-CN"/>
        </w:rPr>
        <w:t>时，我们对这一领域的专家进行了分析，找出这些定义的最大共性。因此，领导定义的核心是让一个组织或一群人发挥最大潜能。正如你可能想象到的，这两者的技能有所重叠；然而又各自需要独特的技能。</w:t>
      </w:r>
    </w:p>
    <w:p w:rsidR="00F11FE9" w:rsidRDefault="0029377C">
      <w:pPr>
        <w:pStyle w:val="BodyText"/>
        <w:spacing w:before="121" w:line="276" w:lineRule="auto"/>
        <w:ind w:left="199" w:right="220"/>
        <w:rPr>
          <w:lang w:eastAsia="zh-CN"/>
        </w:rPr>
      </w:pPr>
      <w:r>
        <w:rPr>
          <w:lang w:val="zh-CN" w:eastAsia="zh-CN" w:bidi="zh-CN"/>
        </w:rPr>
        <w:t>但是，同时也需要特定于相应领域的专门技能。</w:t>
      </w:r>
      <w:r w:rsidR="00F5425C" w:rsidRPr="00F5425C">
        <w:rPr>
          <w:lang w:val="zh-CN" w:eastAsia="zh-CN" w:bidi="zh-CN"/>
        </w:rPr>
        <w:t xml:space="preserve">Everything DiSC® Management </w:t>
      </w:r>
      <w:r w:rsidR="00F5425C" w:rsidRPr="00F5425C">
        <w:rPr>
          <w:rFonts w:ascii="SimSun" w:eastAsia="SimSun" w:hAnsi="SimSun" w:cs="SimSun" w:hint="eastAsia"/>
          <w:lang w:val="zh-CN" w:eastAsia="zh-CN" w:bidi="zh-CN"/>
        </w:rPr>
        <w:t>专注于理解你自己的管理类型、指导及授权他人、提供具有激励性的环境、发展他人并与你自己的管理者更有效地共事。在这些领域的每一部分，管理者将学习如何在一对一的职业关系中更有效率。</w:t>
      </w:r>
    </w:p>
    <w:p w:rsidR="00F11FE9" w:rsidRDefault="00F5425C">
      <w:pPr>
        <w:pStyle w:val="Heading2"/>
        <w:rPr>
          <w:lang w:eastAsia="zh-CN"/>
        </w:rPr>
      </w:pPr>
      <w:r w:rsidRPr="00F5425C">
        <w:rPr>
          <w:rFonts w:ascii="SimSun" w:eastAsia="SimSun" w:hAnsi="SimSun" w:cs="SimSun" w:hint="eastAsia"/>
          <w:lang w:val="zh-CN" w:eastAsia="zh-CN" w:bidi="zh-CN"/>
        </w:rPr>
        <w:lastRenderedPageBreak/>
        <w:t>为什么我的一些反馈似乎与我对自己</w:t>
      </w:r>
      <w:r w:rsidRPr="00F5425C">
        <w:rPr>
          <w:rFonts w:ascii="SimSun" w:eastAsia="SimSun" w:hAnsi="SimSun" w:cs="SimSun"/>
          <w:lang w:val="zh-CN" w:eastAsia="zh-CN" w:bidi="zh-CN"/>
        </w:rPr>
        <w:t xml:space="preserve"> DiSC </w:t>
      </w:r>
      <w:r w:rsidRPr="00F5425C">
        <w:rPr>
          <w:rFonts w:ascii="SimSun" w:eastAsia="SimSun" w:hAnsi="SimSun" w:cs="SimSun" w:hint="eastAsia"/>
          <w:lang w:val="zh-CN" w:eastAsia="zh-CN" w:bidi="zh-CN"/>
        </w:rPr>
        <w:t>类型的了解相抵触？</w:t>
      </w:r>
    </w:p>
    <w:p w:rsidR="00F11FE9" w:rsidRDefault="00F11FE9">
      <w:pPr>
        <w:pStyle w:val="BodyText"/>
        <w:rPr>
          <w:b/>
          <w:sz w:val="21"/>
          <w:lang w:eastAsia="zh-CN"/>
        </w:rPr>
      </w:pPr>
    </w:p>
    <w:p w:rsidR="00F11FE9" w:rsidRDefault="00F5425C">
      <w:pPr>
        <w:pStyle w:val="BodyText"/>
        <w:spacing w:line="276" w:lineRule="auto"/>
        <w:ind w:left="199" w:right="286"/>
        <w:rPr>
          <w:lang w:eastAsia="zh-CN"/>
        </w:rPr>
      </w:pPr>
      <w:r w:rsidRPr="00F5425C">
        <w:rPr>
          <w:rFonts w:ascii="SimSun" w:eastAsia="SimSun" w:hAnsi="SimSun" w:cs="SimSun" w:hint="eastAsia"/>
          <w:lang w:val="zh-CN" w:eastAsia="zh-CN" w:bidi="zh-CN"/>
        </w:rPr>
        <w:t>有时，一个人的报告和叙述性反馈似乎与他们所属</w:t>
      </w:r>
      <w:r w:rsidRPr="00F5425C">
        <w:rPr>
          <w:lang w:val="zh-CN" w:eastAsia="zh-CN" w:bidi="zh-CN"/>
        </w:rPr>
        <w:t xml:space="preserve"> DiSC® </w:t>
      </w:r>
      <w:r w:rsidRPr="00F5425C">
        <w:rPr>
          <w:rFonts w:ascii="SimSun" w:eastAsia="SimSun" w:hAnsi="SimSun" w:cs="SimSun" w:hint="eastAsia"/>
          <w:lang w:val="zh-CN" w:eastAsia="zh-CN" w:bidi="zh-CN"/>
        </w:rPr>
        <w:t>类型的典型特征不一致。</w:t>
      </w:r>
      <w:r w:rsidR="0029377C">
        <w:rPr>
          <w:lang w:val="zh-CN" w:eastAsia="zh-CN" w:bidi="zh-CN"/>
        </w:rPr>
        <w:t>例如，我们知道同属于 D 类型的两个人不是完全相同的。</w:t>
      </w:r>
      <w:r w:rsidRPr="00F5425C">
        <w:rPr>
          <w:rFonts w:hint="eastAsia"/>
          <w:lang w:val="zh-CN" w:eastAsia="zh-CN" w:bidi="zh-CN"/>
        </w:rPr>
        <w:t>这是因为</w:t>
      </w:r>
      <w:r w:rsidRPr="00F5425C">
        <w:rPr>
          <w:lang w:val="zh-CN" w:eastAsia="zh-CN" w:bidi="zh-CN"/>
        </w:rPr>
        <w:t xml:space="preserve"> D </w:t>
      </w:r>
      <w:r w:rsidRPr="00F5425C">
        <w:rPr>
          <w:rFonts w:hint="eastAsia"/>
          <w:lang w:val="zh-CN" w:eastAsia="zh-CN" w:bidi="zh-CN"/>
        </w:rPr>
        <w:t>类型是多维度的，包含相互关联但又各自独立的元素，例如：言辞强有力、直接了当和意志坚定。</w:t>
      </w:r>
      <w:r w:rsidR="0029377C">
        <w:rPr>
          <w:lang w:val="zh-CN" w:eastAsia="zh-CN" w:bidi="zh-CN"/>
        </w:rPr>
        <w:t>有时，一个人可能只表现出三个特征中的两个，但仍然被划分为 D 类型。</w:t>
      </w:r>
      <w:r w:rsidRPr="00F5425C">
        <w:rPr>
          <w:rFonts w:hint="eastAsia"/>
          <w:lang w:val="zh-CN" w:eastAsia="zh-CN" w:bidi="zh-CN"/>
        </w:rPr>
        <w:t>不属于某个</w:t>
      </w:r>
      <w:r>
        <w:rPr>
          <w:rFonts w:eastAsiaTheme="minorEastAsia" w:hint="eastAsia"/>
          <w:lang w:val="zh-CN" w:eastAsia="zh-CN" w:bidi="zh-CN"/>
        </w:rPr>
        <w:t xml:space="preserve"> </w:t>
      </w:r>
      <w:r w:rsidRPr="00F5425C">
        <w:rPr>
          <w:lang w:val="zh-CN" w:eastAsia="zh-CN" w:bidi="zh-CN"/>
        </w:rPr>
        <w:t xml:space="preserve">DiSC </w:t>
      </w:r>
      <w:r w:rsidRPr="00F5425C">
        <w:rPr>
          <w:rFonts w:hint="eastAsia"/>
          <w:lang w:val="zh-CN" w:eastAsia="zh-CN" w:bidi="zh-CN"/>
        </w:rPr>
        <w:t>类型典型特征的非预期行为或优先性帮助反映出一个人独特性格的深度。</w:t>
      </w:r>
      <w:r w:rsidRPr="00F5425C">
        <w:rPr>
          <w:lang w:val="zh-CN" w:eastAsia="zh-CN" w:bidi="zh-CN"/>
        </w:rPr>
        <w:t xml:space="preserve">Everything DiSC® </w:t>
      </w:r>
      <w:r w:rsidRPr="00F5425C">
        <w:rPr>
          <w:rFonts w:hint="eastAsia"/>
          <w:lang w:val="zh-CN" w:eastAsia="zh-CN" w:bidi="zh-CN"/>
        </w:rPr>
        <w:t>引导员补充报告可以帮助你识别这些非预期行为，并且所有</w:t>
      </w:r>
      <w:r w:rsidRPr="00F5425C">
        <w:rPr>
          <w:lang w:val="zh-CN" w:eastAsia="zh-CN" w:bidi="zh-CN"/>
        </w:rPr>
        <w:t xml:space="preserve"> Everything DiSC® </w:t>
      </w:r>
      <w:r w:rsidRPr="00F5425C">
        <w:rPr>
          <w:rFonts w:hint="eastAsia"/>
          <w:lang w:val="zh-CN" w:eastAsia="zh-CN" w:bidi="zh-CN"/>
        </w:rPr>
        <w:t>测评报告都配有此报告。</w:t>
      </w:r>
    </w:p>
    <w:p w:rsidR="00F11FE9" w:rsidRDefault="0029377C">
      <w:pPr>
        <w:pStyle w:val="Heading2"/>
        <w:spacing w:line="276" w:lineRule="auto"/>
        <w:ind w:right="579" w:hanging="1"/>
      </w:pPr>
      <w:r>
        <w:rPr>
          <w:lang w:val="zh-CN" w:eastAsia="zh-CN" w:bidi="zh-CN"/>
        </w:rPr>
        <w:t>我如何深入了解关于</w:t>
      </w:r>
      <w:r w:rsidRPr="00F308D5">
        <w:rPr>
          <w:lang w:eastAsia="zh-CN" w:bidi="zh-CN"/>
        </w:rPr>
        <w:t xml:space="preserve"> Everything DiSC</w:t>
      </w:r>
      <w:r w:rsidRPr="00F308D5">
        <w:rPr>
          <w:vertAlign w:val="superscript"/>
          <w:lang w:eastAsia="zh-CN" w:bidi="zh-CN"/>
        </w:rPr>
        <w:t>®</w:t>
      </w:r>
      <w:r w:rsidRPr="00F308D5">
        <w:rPr>
          <w:lang w:eastAsia="zh-CN" w:bidi="zh-CN"/>
        </w:rPr>
        <w:t xml:space="preserve"> Management </w:t>
      </w:r>
      <w:r>
        <w:rPr>
          <w:lang w:val="zh-CN" w:eastAsia="zh-CN" w:bidi="zh-CN"/>
        </w:rPr>
        <w:t>的背景信息和概念</w:t>
      </w:r>
      <w:r w:rsidRPr="00F308D5">
        <w:rPr>
          <w:lang w:eastAsia="zh-CN" w:bidi="zh-CN"/>
        </w:rPr>
        <w:t>？</w:t>
      </w:r>
    </w:p>
    <w:p w:rsidR="00F11FE9" w:rsidRDefault="00F5425C">
      <w:pPr>
        <w:pStyle w:val="BodyText"/>
        <w:spacing w:before="201" w:line="276" w:lineRule="auto"/>
        <w:ind w:left="200" w:right="249"/>
        <w:rPr>
          <w:lang w:eastAsia="zh-CN"/>
        </w:rPr>
      </w:pPr>
      <w:r w:rsidRPr="00F5425C">
        <w:rPr>
          <w:rFonts w:hint="eastAsia"/>
          <w:lang w:val="zh-CN" w:eastAsia="zh-CN" w:bidi="zh-CN"/>
        </w:rPr>
        <w:t>诸如研究报告、教练提示和工具等资源</w:t>
      </w:r>
      <w:r w:rsidRPr="00F5425C">
        <w:rPr>
          <w:rFonts w:hint="eastAsia"/>
          <w:lang w:eastAsia="zh-CN" w:bidi="zh-CN"/>
        </w:rPr>
        <w:t>，</w:t>
      </w:r>
      <w:r w:rsidRPr="00F5425C">
        <w:rPr>
          <w:rFonts w:hint="eastAsia"/>
          <w:lang w:val="zh-CN" w:eastAsia="zh-CN" w:bidi="zh-CN"/>
        </w:rPr>
        <w:t>请参见</w:t>
      </w:r>
      <w:r w:rsidRPr="00F5425C">
        <w:rPr>
          <w:lang w:eastAsia="zh-CN" w:bidi="zh-CN"/>
        </w:rPr>
        <w:t xml:space="preserve"> Everything DiSC® Management </w:t>
      </w:r>
      <w:r w:rsidRPr="00F5425C">
        <w:rPr>
          <w:rFonts w:hint="eastAsia"/>
          <w:lang w:val="zh-CN" w:eastAsia="zh-CN" w:bidi="zh-CN"/>
        </w:rPr>
        <w:t>引导工具箱</w:t>
      </w:r>
      <w:r w:rsidRPr="00F5425C">
        <w:rPr>
          <w:rFonts w:hint="eastAsia"/>
          <w:lang w:eastAsia="zh-CN" w:bidi="zh-CN"/>
        </w:rPr>
        <w:t>（</w:t>
      </w:r>
      <w:r w:rsidRPr="00F5425C">
        <w:rPr>
          <w:rFonts w:hint="eastAsia"/>
          <w:lang w:val="zh-CN" w:eastAsia="zh-CN" w:bidi="zh-CN"/>
        </w:rPr>
        <w:t>小</w:t>
      </w:r>
      <w:r w:rsidRPr="00F5425C">
        <w:rPr>
          <w:lang w:eastAsia="zh-CN" w:bidi="zh-CN"/>
        </w:rPr>
        <w:t xml:space="preserve"> U </w:t>
      </w:r>
      <w:r w:rsidRPr="00F5425C">
        <w:rPr>
          <w:rFonts w:hint="eastAsia"/>
          <w:lang w:val="zh-CN" w:eastAsia="zh-CN" w:bidi="zh-CN"/>
        </w:rPr>
        <w:t>盘</w:t>
      </w:r>
      <w:r w:rsidRPr="00F5425C">
        <w:rPr>
          <w:rFonts w:hint="eastAsia"/>
          <w:lang w:eastAsia="zh-CN" w:bidi="zh-CN"/>
        </w:rPr>
        <w:t>）</w:t>
      </w:r>
      <w:r w:rsidRPr="00F5425C">
        <w:rPr>
          <w:rFonts w:hint="eastAsia"/>
          <w:lang w:val="zh-CN" w:eastAsia="zh-CN" w:bidi="zh-CN"/>
        </w:rPr>
        <w:t>中的辅助材料文件夹中的</w:t>
      </w:r>
      <w:r w:rsidRPr="00F5425C">
        <w:rPr>
          <w:lang w:eastAsia="zh-CN" w:bidi="zh-CN"/>
        </w:rPr>
        <w:t xml:space="preserve"> Everything DiSC Management Help </w:t>
      </w:r>
      <w:r w:rsidRPr="00F5425C">
        <w:rPr>
          <w:rFonts w:hint="eastAsia"/>
          <w:lang w:val="zh-CN" w:eastAsia="zh-CN" w:bidi="zh-CN"/>
        </w:rPr>
        <w:t>和资源的链接。</w:t>
      </w:r>
      <w:r w:rsidRPr="00F5425C">
        <w:rPr>
          <w:rFonts w:ascii="SimSun" w:eastAsia="SimSun" w:hAnsi="SimSun" w:cs="SimSun" w:hint="eastAsia"/>
          <w:lang w:val="zh-CN" w:eastAsia="zh-CN" w:bidi="zh-CN"/>
        </w:rPr>
        <w:t>此外，你还可以在</w:t>
      </w:r>
      <w:r w:rsidRPr="00F5425C">
        <w:rPr>
          <w:lang w:val="zh-CN" w:eastAsia="zh-CN" w:bidi="zh-CN"/>
        </w:rPr>
        <w:t xml:space="preserve"> Everything DiSC Research Manual</w:t>
      </w:r>
      <w:r w:rsidRPr="00F5425C">
        <w:rPr>
          <w:rFonts w:ascii="SimSun" w:eastAsia="SimSun" w:hAnsi="SimSun" w:cs="SimSun" w:hint="eastAsia"/>
          <w:lang w:val="zh-CN" w:eastAsia="zh-CN" w:bidi="zh-CN"/>
        </w:rPr>
        <w:t>（英文版）中找到详细信息。我们的全新、一流的学习平台</w:t>
      </w:r>
      <w:r w:rsidRPr="00F5425C">
        <w:rPr>
          <w:lang w:val="zh-CN" w:eastAsia="zh-CN" w:bidi="zh-CN"/>
        </w:rPr>
        <w:t xml:space="preserve"> MyEverythingDiSC </w:t>
      </w:r>
      <w:r w:rsidRPr="00F5425C">
        <w:rPr>
          <w:rFonts w:ascii="SimSun" w:eastAsia="SimSun" w:hAnsi="SimSun" w:cs="SimSun" w:hint="eastAsia"/>
          <w:lang w:val="zh-CN" w:eastAsia="zh-CN" w:bidi="zh-CN"/>
        </w:rPr>
        <w:t>也会提供许多深入学习</w:t>
      </w:r>
      <w:r w:rsidRPr="00F5425C">
        <w:rPr>
          <w:lang w:val="zh-CN" w:eastAsia="zh-CN" w:bidi="zh-CN"/>
        </w:rPr>
        <w:t xml:space="preserve"> Everything DiSC </w:t>
      </w:r>
      <w:r w:rsidRPr="00F5425C">
        <w:rPr>
          <w:rFonts w:ascii="SimSun" w:eastAsia="SimSun" w:hAnsi="SimSun" w:cs="SimSun" w:hint="eastAsia"/>
          <w:lang w:val="zh-CN" w:eastAsia="zh-CN" w:bidi="zh-CN"/>
        </w:rPr>
        <w:t>模型相关研究和理论的机会。在这里，你将找到在日常持续使用和学习</w:t>
      </w:r>
      <w:r w:rsidRPr="00F5425C">
        <w:rPr>
          <w:lang w:val="zh-CN" w:eastAsia="zh-CN" w:bidi="zh-CN"/>
        </w:rPr>
        <w:t xml:space="preserve"> DiSC® </w:t>
      </w:r>
      <w:r w:rsidRPr="00F5425C">
        <w:rPr>
          <w:rFonts w:ascii="SimSun" w:eastAsia="SimSun" w:hAnsi="SimSun" w:cs="SimSun" w:hint="eastAsia"/>
          <w:lang w:val="zh-CN" w:eastAsia="zh-CN" w:bidi="zh-CN"/>
        </w:rPr>
        <w:t>的方式。</w:t>
      </w:r>
    </w:p>
    <w:p w:rsidR="00F11FE9" w:rsidRDefault="00F308D5">
      <w:pPr>
        <w:pStyle w:val="Heading1"/>
        <w:spacing w:before="199"/>
      </w:pPr>
      <w:r w:rsidRPr="00F308D5">
        <w:rPr>
          <w:color w:val="0070C0"/>
          <w:lang w:eastAsia="zh-CN" w:bidi="zh-CN"/>
        </w:rPr>
        <w:t>E</w:t>
      </w:r>
      <w:r>
        <w:rPr>
          <w:color w:val="0070C0"/>
          <w:lang w:eastAsia="zh-CN" w:bidi="zh-CN"/>
        </w:rPr>
        <w:t>verything Di</w:t>
      </w:r>
      <w:r w:rsidRPr="00F308D5">
        <w:rPr>
          <w:color w:val="0070C0"/>
          <w:lang w:eastAsia="zh-CN" w:bidi="zh-CN"/>
        </w:rPr>
        <w:t>SC M</w:t>
      </w:r>
      <w:r>
        <w:rPr>
          <w:color w:val="0070C0"/>
          <w:lang w:eastAsia="zh-CN" w:bidi="zh-CN"/>
        </w:rPr>
        <w:t>anagement</w:t>
      </w:r>
      <w:r w:rsidRPr="00F308D5">
        <w:rPr>
          <w:color w:val="0070C0"/>
          <w:lang w:eastAsia="zh-CN" w:bidi="zh-CN"/>
        </w:rPr>
        <w:t xml:space="preserve"> </w:t>
      </w:r>
      <w:r w:rsidRPr="00F308D5">
        <w:rPr>
          <w:rFonts w:ascii="SimSun" w:eastAsia="SimSun" w:hAnsi="SimSun" w:cs="SimSun" w:hint="eastAsia"/>
          <w:color w:val="0070C0"/>
          <w:lang w:eastAsia="zh-CN" w:bidi="zh-CN"/>
        </w:rPr>
        <w:t>引导课程</w:t>
      </w:r>
    </w:p>
    <w:p w:rsidR="00F11FE9" w:rsidRDefault="0029377C">
      <w:pPr>
        <w:pStyle w:val="Heading2"/>
        <w:spacing w:before="248" w:line="276" w:lineRule="auto"/>
        <w:ind w:right="1105" w:hanging="1"/>
      </w:pPr>
      <w:r>
        <w:rPr>
          <w:lang w:val="zh-CN" w:eastAsia="zh-CN" w:bidi="zh-CN"/>
        </w:rPr>
        <w:t>组织是否需要事先了解</w:t>
      </w:r>
      <w:r w:rsidRPr="00F308D5">
        <w:rPr>
          <w:lang w:eastAsia="zh-CN" w:bidi="zh-CN"/>
        </w:rPr>
        <w:t xml:space="preserve"> DiSC </w:t>
      </w:r>
      <w:r>
        <w:rPr>
          <w:lang w:val="zh-CN" w:eastAsia="zh-CN" w:bidi="zh-CN"/>
        </w:rPr>
        <w:t>才能使用</w:t>
      </w:r>
      <w:r w:rsidRPr="00F308D5">
        <w:rPr>
          <w:lang w:eastAsia="zh-CN" w:bidi="zh-CN"/>
        </w:rPr>
        <w:t xml:space="preserve"> Everything DiSC Management？</w:t>
      </w:r>
    </w:p>
    <w:p w:rsidR="00F11FE9" w:rsidRDefault="00F5425C">
      <w:pPr>
        <w:pStyle w:val="BodyText"/>
        <w:spacing w:before="203" w:line="276" w:lineRule="auto"/>
        <w:ind w:left="200" w:right="243"/>
        <w:rPr>
          <w:lang w:eastAsia="zh-CN"/>
        </w:rPr>
      </w:pPr>
      <w:r w:rsidRPr="00F5425C">
        <w:rPr>
          <w:rFonts w:ascii="SimSun" w:eastAsia="SimSun" w:hAnsi="SimSun" w:cs="SimSun" w:hint="eastAsia"/>
          <w:lang w:val="zh-CN" w:eastAsia="zh-CN" w:bidi="zh-CN"/>
        </w:rPr>
        <w:t>不用。</w:t>
      </w:r>
      <w:r w:rsidRPr="00F5425C">
        <w:rPr>
          <w:lang w:eastAsia="zh-CN" w:bidi="zh-CN"/>
        </w:rPr>
        <w:t xml:space="preserve">Everything DiSC Management </w:t>
      </w:r>
      <w:r w:rsidRPr="00F5425C">
        <w:rPr>
          <w:rFonts w:ascii="SimSun" w:eastAsia="SimSun" w:hAnsi="SimSun" w:cs="SimSun" w:hint="eastAsia"/>
          <w:lang w:val="zh-CN" w:eastAsia="zh-CN" w:bidi="zh-CN"/>
        </w:rPr>
        <w:t>测评报告的前几页会提供</w:t>
      </w:r>
      <w:r w:rsidRPr="00F5425C">
        <w:rPr>
          <w:lang w:eastAsia="zh-CN" w:bidi="zh-CN"/>
        </w:rPr>
        <w:t xml:space="preserve"> DiSC </w:t>
      </w:r>
      <w:r w:rsidRPr="00F5425C">
        <w:rPr>
          <w:rFonts w:ascii="SimSun" w:eastAsia="SimSun" w:hAnsi="SimSun" w:cs="SimSun" w:hint="eastAsia"/>
          <w:lang w:val="zh-CN" w:eastAsia="zh-CN" w:bidi="zh-CN"/>
        </w:rPr>
        <w:t>概述以及专门针对测试者</w:t>
      </w:r>
      <w:r w:rsidRPr="00F5425C">
        <w:rPr>
          <w:lang w:eastAsia="zh-CN" w:bidi="zh-CN"/>
        </w:rPr>
        <w:t xml:space="preserve"> DiSC </w:t>
      </w:r>
      <w:r w:rsidRPr="00F5425C">
        <w:rPr>
          <w:rFonts w:ascii="SimSun" w:eastAsia="SimSun" w:hAnsi="SimSun" w:cs="SimSun" w:hint="eastAsia"/>
          <w:lang w:val="zh-CN" w:eastAsia="zh-CN" w:bidi="zh-CN"/>
        </w:rPr>
        <w:t>类型的描述。这些页面提供足够用于理解一个人的自然倾向如何影响他们的管理优先性的基础知识。</w:t>
      </w:r>
      <w:r w:rsidRPr="00F5425C">
        <w:rPr>
          <w:lang w:val="zh-CN" w:eastAsia="zh-CN" w:bidi="zh-CN"/>
        </w:rPr>
        <w:t xml:space="preserve">Everything DiSC Management </w:t>
      </w:r>
      <w:r w:rsidRPr="00F5425C">
        <w:rPr>
          <w:rFonts w:ascii="SimSun" w:eastAsia="SimSun" w:hAnsi="SimSun" w:cs="SimSun" w:hint="eastAsia"/>
          <w:lang w:val="zh-CN" w:eastAsia="zh-CN" w:bidi="zh-CN"/>
        </w:rPr>
        <w:t>引导工具箱也会有涉及</w:t>
      </w:r>
      <w:r>
        <w:rPr>
          <w:rFonts w:ascii="SimSun" w:eastAsia="SimSun" w:hAnsi="SimSun" w:cs="SimSun" w:hint="eastAsia"/>
          <w:lang w:val="zh-CN" w:eastAsia="zh-CN" w:bidi="zh-CN"/>
        </w:rPr>
        <w:t xml:space="preserve"> </w:t>
      </w:r>
      <w:r w:rsidRPr="00F5425C">
        <w:rPr>
          <w:lang w:val="zh-CN" w:eastAsia="zh-CN" w:bidi="zh-CN"/>
        </w:rPr>
        <w:t xml:space="preserve">DiSC </w:t>
      </w:r>
      <w:r w:rsidRPr="00F5425C">
        <w:rPr>
          <w:rFonts w:ascii="SimSun" w:eastAsia="SimSun" w:hAnsi="SimSun" w:cs="SimSun" w:hint="eastAsia"/>
          <w:lang w:val="zh-CN" w:eastAsia="zh-CN" w:bidi="zh-CN"/>
        </w:rPr>
        <w:t>模型的基本元素的部分，所以测试者将获得他们需要的，理解</w:t>
      </w:r>
      <w:r w:rsidRPr="00F5425C">
        <w:rPr>
          <w:lang w:val="zh-CN" w:eastAsia="zh-CN" w:bidi="zh-CN"/>
        </w:rPr>
        <w:t xml:space="preserve"> Everything DiSC Management </w:t>
      </w:r>
      <w:r w:rsidRPr="00F5425C">
        <w:rPr>
          <w:rFonts w:ascii="SimSun" w:eastAsia="SimSun" w:hAnsi="SimSun" w:cs="SimSun" w:hint="eastAsia"/>
          <w:lang w:val="zh-CN" w:eastAsia="zh-CN" w:bidi="zh-CN"/>
        </w:rPr>
        <w:t>测评报告中的更进一步主题的，基础知识。</w:t>
      </w:r>
    </w:p>
    <w:p w:rsidR="00F11FE9" w:rsidRDefault="00F11FE9">
      <w:pPr>
        <w:spacing w:line="276" w:lineRule="auto"/>
        <w:rPr>
          <w:lang w:eastAsia="zh-CN"/>
        </w:rPr>
        <w:sectPr w:rsidR="00F11FE9">
          <w:pgSz w:w="12240" w:h="15840"/>
          <w:pgMar w:top="2060" w:right="880" w:bottom="1240" w:left="880" w:header="826" w:footer="1057" w:gutter="0"/>
          <w:cols w:space="720"/>
        </w:sectPr>
      </w:pPr>
    </w:p>
    <w:p w:rsidR="00F11FE9" w:rsidRDefault="00F11FE9">
      <w:pPr>
        <w:pStyle w:val="BodyText"/>
        <w:rPr>
          <w:sz w:val="20"/>
          <w:lang w:eastAsia="zh-CN"/>
        </w:rPr>
      </w:pPr>
    </w:p>
    <w:p w:rsidR="00F11FE9" w:rsidRDefault="00F11FE9">
      <w:pPr>
        <w:pStyle w:val="BodyText"/>
        <w:rPr>
          <w:sz w:val="20"/>
          <w:lang w:eastAsia="zh-CN"/>
        </w:rPr>
      </w:pPr>
    </w:p>
    <w:p w:rsidR="00F11FE9" w:rsidRDefault="00F11FE9">
      <w:pPr>
        <w:pStyle w:val="BodyText"/>
        <w:spacing w:before="2"/>
        <w:rPr>
          <w:sz w:val="28"/>
          <w:lang w:eastAsia="zh-CN"/>
        </w:rPr>
      </w:pPr>
    </w:p>
    <w:p w:rsidR="00F11FE9" w:rsidRDefault="00F308D5">
      <w:pPr>
        <w:pStyle w:val="Heading2"/>
        <w:spacing w:before="121" w:line="276" w:lineRule="auto"/>
        <w:ind w:left="199" w:right="1181"/>
      </w:pPr>
      <w:r w:rsidRPr="00F308D5">
        <w:rPr>
          <w:rFonts w:ascii="SimSun" w:eastAsia="SimSun" w:hAnsi="SimSun" w:cs="SimSun" w:hint="eastAsia"/>
          <w:lang w:val="zh-CN" w:eastAsia="zh-CN" w:bidi="zh-CN"/>
        </w:rPr>
        <w:t>如果测试者已经做过另一个</w:t>
      </w:r>
      <w:r w:rsidRPr="00F5425C">
        <w:rPr>
          <w:lang w:eastAsia="zh-CN" w:bidi="zh-CN"/>
        </w:rPr>
        <w:t xml:space="preserve"> Everything DiSC </w:t>
      </w:r>
      <w:r w:rsidRPr="00F308D5">
        <w:rPr>
          <w:rFonts w:ascii="SimSun" w:eastAsia="SimSun" w:hAnsi="SimSun" w:cs="SimSun" w:hint="eastAsia"/>
          <w:lang w:val="zh-CN" w:eastAsia="zh-CN" w:bidi="zh-CN"/>
        </w:rPr>
        <w:t>应用的测评呢</w:t>
      </w:r>
      <w:r w:rsidRPr="00F5425C">
        <w:rPr>
          <w:rFonts w:ascii="SimSun" w:eastAsia="SimSun" w:hAnsi="SimSun" w:cs="SimSun" w:hint="eastAsia"/>
          <w:lang w:eastAsia="zh-CN" w:bidi="zh-CN"/>
        </w:rPr>
        <w:t>？</w:t>
      </w:r>
    </w:p>
    <w:p w:rsidR="00F5425C" w:rsidRPr="00F5425C" w:rsidRDefault="00F5425C" w:rsidP="00F5425C">
      <w:pPr>
        <w:pStyle w:val="BodyText"/>
        <w:spacing w:before="203" w:line="276" w:lineRule="auto"/>
        <w:ind w:left="200" w:right="226" w:hanging="1"/>
        <w:rPr>
          <w:rFonts w:eastAsiaTheme="minorEastAsia"/>
          <w:lang w:eastAsia="zh-CN"/>
        </w:rPr>
      </w:pPr>
      <w:r w:rsidRPr="00F5425C">
        <w:rPr>
          <w:rFonts w:ascii="SimSun" w:eastAsia="SimSun" w:hAnsi="SimSun" w:cs="SimSun" w:hint="eastAsia"/>
          <w:lang w:val="zh-CN" w:eastAsia="zh-CN" w:bidi="zh-CN"/>
        </w:rPr>
        <w:t>如果测试者已经完成了一个</w:t>
      </w:r>
      <w:r w:rsidRPr="00F5425C">
        <w:rPr>
          <w:lang w:eastAsia="zh-CN" w:bidi="zh-CN"/>
        </w:rPr>
        <w:t xml:space="preserve"> Everything DiSC®</w:t>
      </w:r>
      <w:r w:rsidRPr="00F5425C">
        <w:rPr>
          <w:rFonts w:ascii="SimSun" w:eastAsia="SimSun" w:hAnsi="SimSun" w:cs="SimSun" w:hint="eastAsia"/>
          <w:lang w:val="zh-CN" w:eastAsia="zh-CN" w:bidi="zh-CN"/>
        </w:rPr>
        <w:t>的</w:t>
      </w:r>
      <w:r w:rsidRPr="00F5425C">
        <w:rPr>
          <w:lang w:eastAsia="zh-CN" w:bidi="zh-CN"/>
        </w:rPr>
        <w:t xml:space="preserve"> </w:t>
      </w:r>
      <w:r w:rsidRPr="00F5425C">
        <w:rPr>
          <w:rFonts w:ascii="SimSun" w:eastAsia="SimSun" w:hAnsi="SimSun" w:cs="SimSun" w:hint="eastAsia"/>
          <w:lang w:val="zh-CN" w:eastAsia="zh-CN" w:bidi="zh-CN"/>
        </w:rPr>
        <w:t>测评</w:t>
      </w:r>
      <w:r w:rsidRPr="00F5425C">
        <w:rPr>
          <w:rFonts w:ascii="SimSun" w:eastAsia="SimSun" w:hAnsi="SimSun" w:cs="SimSun" w:hint="eastAsia"/>
          <w:lang w:eastAsia="zh-CN" w:bidi="zh-CN"/>
        </w:rPr>
        <w:t>，</w:t>
      </w:r>
      <w:r w:rsidRPr="00F5425C">
        <w:rPr>
          <w:rFonts w:ascii="SimSun" w:eastAsia="SimSun" w:hAnsi="SimSun" w:cs="SimSun" w:hint="eastAsia"/>
          <w:lang w:val="zh-CN" w:eastAsia="zh-CN" w:bidi="zh-CN"/>
        </w:rPr>
        <w:t>你可以使用这些得分为同一个人创建管理测评。要创建一个测评，请在</w:t>
      </w:r>
      <w:r w:rsidRPr="00F5425C">
        <w:rPr>
          <w:lang w:val="zh-CN" w:eastAsia="zh-CN" w:bidi="zh-CN"/>
        </w:rPr>
        <w:t xml:space="preserve"> EPIC </w:t>
      </w:r>
      <w:r w:rsidRPr="00F5425C">
        <w:rPr>
          <w:rFonts w:ascii="SimSun" w:eastAsia="SimSun" w:hAnsi="SimSun" w:cs="SimSun" w:hint="eastAsia"/>
          <w:lang w:val="zh-CN" w:eastAsia="zh-CN" w:bidi="zh-CN"/>
        </w:rPr>
        <w:t>中找到该测试者的现有</w:t>
      </w:r>
      <w:r w:rsidRPr="00F5425C">
        <w:rPr>
          <w:lang w:val="zh-CN" w:eastAsia="zh-CN" w:bidi="zh-CN"/>
        </w:rPr>
        <w:t xml:space="preserve"> Everything DiSC </w:t>
      </w:r>
      <w:r w:rsidRPr="00F5425C">
        <w:rPr>
          <w:rFonts w:ascii="SimSun" w:eastAsia="SimSun" w:hAnsi="SimSun" w:cs="SimSun" w:hint="eastAsia"/>
          <w:lang w:val="zh-CN" w:eastAsia="zh-CN" w:bidi="zh-CN"/>
        </w:rPr>
        <w:t>记录，并按照提示使用该数据创建另一份测评。</w:t>
      </w:r>
    </w:p>
    <w:p w:rsidR="00F11FE9" w:rsidRDefault="00F5425C" w:rsidP="00F5425C">
      <w:pPr>
        <w:pStyle w:val="BodyText"/>
        <w:spacing w:line="276" w:lineRule="auto"/>
        <w:ind w:left="200" w:right="286"/>
        <w:rPr>
          <w:lang w:eastAsia="zh-CN"/>
        </w:rPr>
      </w:pPr>
      <w:r w:rsidRPr="00F5425C">
        <w:rPr>
          <w:rFonts w:ascii="SimSun" w:eastAsia="SimSun" w:hAnsi="SimSun" w:cs="SimSun" w:hint="eastAsia"/>
          <w:lang w:val="zh-CN" w:eastAsia="zh-CN" w:bidi="zh-CN"/>
        </w:rPr>
        <w:t>因为</w:t>
      </w:r>
      <w:r w:rsidRPr="00F5425C">
        <w:rPr>
          <w:lang w:eastAsia="zh-CN" w:bidi="zh-CN"/>
        </w:rPr>
        <w:t xml:space="preserve"> Everything DiSC® Management </w:t>
      </w:r>
      <w:r w:rsidRPr="00F5425C">
        <w:rPr>
          <w:rFonts w:ascii="SimSun" w:eastAsia="SimSun" w:hAnsi="SimSun" w:cs="SimSun" w:hint="eastAsia"/>
          <w:lang w:val="zh-CN" w:eastAsia="zh-CN" w:bidi="zh-CN"/>
        </w:rPr>
        <w:t>有一些独特的题目和与之相关的行为优先性</w:t>
      </w:r>
      <w:r w:rsidRPr="00F5425C">
        <w:rPr>
          <w:rFonts w:ascii="SimSun" w:eastAsia="SimSun" w:hAnsi="SimSun" w:cs="SimSun" w:hint="eastAsia"/>
          <w:lang w:eastAsia="zh-CN" w:bidi="zh-CN"/>
        </w:rPr>
        <w:t>，</w:t>
      </w:r>
      <w:r w:rsidRPr="00F5425C">
        <w:rPr>
          <w:rFonts w:ascii="SimSun" w:eastAsia="SimSun" w:hAnsi="SimSun" w:cs="SimSun" w:hint="eastAsia"/>
          <w:lang w:val="zh-CN" w:eastAsia="zh-CN" w:bidi="zh-CN"/>
        </w:rPr>
        <w:t>测试者仍需要回答一些题目才能获得管理测评报告。详情请参见</w:t>
      </w:r>
      <w:r w:rsidRPr="00F5425C">
        <w:rPr>
          <w:lang w:val="zh-CN" w:eastAsia="zh-CN" w:bidi="zh-CN"/>
        </w:rPr>
        <w:t xml:space="preserve"> EPIC Help</w:t>
      </w:r>
      <w:r>
        <w:rPr>
          <w:rFonts w:eastAsiaTheme="minorEastAsia"/>
          <w:lang w:val="zh-CN" w:eastAsia="zh-CN" w:bidi="zh-CN"/>
        </w:rPr>
        <w:t xml:space="preserve"> </w:t>
      </w:r>
      <w:r w:rsidRPr="00F5425C">
        <w:rPr>
          <w:rFonts w:ascii="SimSun" w:eastAsia="SimSun" w:hAnsi="SimSun" w:cs="SimSun" w:hint="eastAsia"/>
          <w:lang w:val="zh-CN" w:eastAsia="zh-CN" w:bidi="zh-CN"/>
        </w:rPr>
        <w:t>和教程。</w:t>
      </w:r>
    </w:p>
    <w:p w:rsidR="00F11FE9" w:rsidRDefault="00F308D5">
      <w:pPr>
        <w:pStyle w:val="Heading2"/>
        <w:spacing w:before="196"/>
        <w:rPr>
          <w:lang w:eastAsia="zh-CN"/>
        </w:rPr>
      </w:pPr>
      <w:r w:rsidRPr="00F308D5">
        <w:rPr>
          <w:rFonts w:ascii="SimSun" w:eastAsia="SimSun" w:hAnsi="SimSun" w:cs="SimSun" w:hint="eastAsia"/>
          <w:lang w:val="zh-CN" w:eastAsia="zh-CN" w:bidi="zh-CN"/>
        </w:rPr>
        <w:t>我应该为引导</w:t>
      </w:r>
      <w:r w:rsidRPr="00F308D5">
        <w:rPr>
          <w:lang w:val="zh-CN" w:eastAsia="zh-CN" w:bidi="zh-CN"/>
        </w:rPr>
        <w:t xml:space="preserve"> Everything DiSC Management </w:t>
      </w:r>
      <w:r w:rsidRPr="00F308D5">
        <w:rPr>
          <w:rFonts w:ascii="SimSun" w:eastAsia="SimSun" w:hAnsi="SimSun" w:cs="SimSun" w:hint="eastAsia"/>
          <w:lang w:val="zh-CN" w:eastAsia="zh-CN" w:bidi="zh-CN"/>
        </w:rPr>
        <w:t>计划多少课时？</w:t>
      </w:r>
    </w:p>
    <w:p w:rsidR="00F11FE9" w:rsidRDefault="00F11FE9">
      <w:pPr>
        <w:pStyle w:val="BodyText"/>
        <w:spacing w:before="11"/>
        <w:rPr>
          <w:b/>
          <w:sz w:val="20"/>
          <w:lang w:eastAsia="zh-CN"/>
        </w:rPr>
      </w:pPr>
    </w:p>
    <w:p w:rsidR="00F11FE9" w:rsidRDefault="00F5425C">
      <w:pPr>
        <w:pStyle w:val="BodyText"/>
        <w:spacing w:line="276" w:lineRule="auto"/>
        <w:ind w:left="200" w:right="489" w:hanging="1"/>
        <w:rPr>
          <w:lang w:eastAsia="zh-CN"/>
        </w:rPr>
      </w:pPr>
      <w:r w:rsidRPr="00F5425C">
        <w:rPr>
          <w:lang w:eastAsia="zh-CN" w:bidi="zh-CN"/>
        </w:rPr>
        <w:t xml:space="preserve">Everything DiSC Management </w:t>
      </w:r>
      <w:r w:rsidRPr="00F5425C">
        <w:rPr>
          <w:rFonts w:ascii="SimSun" w:eastAsia="SimSun" w:hAnsi="SimSun" w:cs="SimSun" w:hint="eastAsia"/>
          <w:lang w:val="zh-CN" w:eastAsia="zh-CN" w:bidi="zh-CN"/>
        </w:rPr>
        <w:t>引导课程包含六个时长为</w:t>
      </w:r>
      <w:r w:rsidRPr="00F5425C">
        <w:rPr>
          <w:lang w:eastAsia="zh-CN" w:bidi="zh-CN"/>
        </w:rPr>
        <w:t xml:space="preserve"> 60 </w:t>
      </w:r>
      <w:r w:rsidRPr="00F5425C">
        <w:rPr>
          <w:rFonts w:ascii="SimSun" w:eastAsia="SimSun" w:hAnsi="SimSun" w:cs="SimSun" w:hint="eastAsia"/>
          <w:lang w:val="zh-CN" w:eastAsia="zh-CN" w:bidi="zh-CN"/>
        </w:rPr>
        <w:t>分钟的模块。课程用时取决于团队规模</w:t>
      </w:r>
      <w:r w:rsidRPr="00F5425C">
        <w:rPr>
          <w:rFonts w:ascii="SimSun" w:eastAsia="SimSun" w:hAnsi="SimSun" w:cs="SimSun" w:hint="eastAsia"/>
          <w:lang w:eastAsia="zh-CN" w:bidi="zh-CN"/>
        </w:rPr>
        <w:t>，</w:t>
      </w:r>
      <w:r w:rsidRPr="00F5425C">
        <w:rPr>
          <w:rFonts w:ascii="SimSun" w:eastAsia="SimSun" w:hAnsi="SimSun" w:cs="SimSun" w:hint="eastAsia"/>
          <w:lang w:val="zh-CN" w:eastAsia="zh-CN" w:bidi="zh-CN"/>
        </w:rPr>
        <w:t>以及团队和双人的讨论。尽管培训师尝试在一天的课程中完成全部六个模块是可能的，但我们不建议这样做。</w:t>
      </w:r>
      <w:r w:rsidR="00DB4EC6">
        <w:rPr>
          <w:lang w:val="zh-CN" w:eastAsia="zh-CN" w:bidi="zh-CN"/>
        </w:rPr>
        <w:t>除了团队规模和讨论需求的影响外，培训师还应考虑到</w:t>
      </w:r>
      <w:r w:rsidR="00DB4EC6">
        <w:rPr>
          <w:rFonts w:eastAsiaTheme="minorEastAsia" w:hint="eastAsia"/>
          <w:lang w:val="zh-CN" w:eastAsia="zh-CN" w:bidi="zh-CN"/>
        </w:rPr>
        <w:t>测试者</w:t>
      </w:r>
      <w:r w:rsidR="0029377C">
        <w:rPr>
          <w:lang w:val="zh-CN" w:eastAsia="zh-CN" w:bidi="zh-CN"/>
        </w:rPr>
        <w:t>需要消化理解大量信息。</w:t>
      </w:r>
      <w:r w:rsidRPr="00F5425C">
        <w:rPr>
          <w:rFonts w:ascii="SimSun" w:eastAsia="SimSun" w:hAnsi="SimSun" w:cs="SimSun" w:hint="eastAsia"/>
          <w:lang w:val="zh-CN" w:eastAsia="zh-CN" w:bidi="zh-CN"/>
        </w:rPr>
        <w:t>测试团队发现，至少需要两天才能确保积极而具有启发性的提升管理的体验。鉴于其模块设计，管理引导课程可采用系列研讨会的形式，将每个模块作为一场单独的研讨会进行。</w:t>
      </w:r>
    </w:p>
    <w:p w:rsidR="00F11FE9" w:rsidRDefault="00F308D5">
      <w:pPr>
        <w:pStyle w:val="Heading2"/>
        <w:rPr>
          <w:lang w:eastAsia="zh-CN"/>
        </w:rPr>
      </w:pPr>
      <w:r w:rsidRPr="00F308D5">
        <w:rPr>
          <w:rFonts w:ascii="SimSun" w:eastAsia="SimSun" w:hAnsi="SimSun" w:cs="SimSun" w:hint="eastAsia"/>
          <w:lang w:val="zh-CN" w:eastAsia="zh-CN" w:bidi="zh-CN"/>
        </w:rPr>
        <w:t>我能将此培训即用于完整团队，也用于非完整团队吗？</w:t>
      </w:r>
    </w:p>
    <w:p w:rsidR="00F11FE9" w:rsidRDefault="00F11FE9">
      <w:pPr>
        <w:pStyle w:val="BodyText"/>
        <w:spacing w:before="9"/>
        <w:rPr>
          <w:b/>
          <w:sz w:val="20"/>
          <w:lang w:eastAsia="zh-CN"/>
        </w:rPr>
      </w:pPr>
    </w:p>
    <w:p w:rsidR="00F11FE9" w:rsidRDefault="00F5425C">
      <w:pPr>
        <w:pStyle w:val="BodyText"/>
        <w:spacing w:line="276" w:lineRule="auto"/>
        <w:ind w:left="200" w:right="391"/>
        <w:rPr>
          <w:lang w:eastAsia="zh-CN"/>
        </w:rPr>
      </w:pPr>
      <w:r w:rsidRPr="00F5425C">
        <w:rPr>
          <w:rFonts w:ascii="SimSun" w:eastAsia="SimSun" w:hAnsi="SimSun" w:cs="SimSun" w:hint="eastAsia"/>
          <w:lang w:val="zh-CN" w:eastAsia="zh-CN" w:bidi="zh-CN"/>
        </w:rPr>
        <w:t>可以。这个培训项目主要用于帮助个人探索他们自己的管理优势和挑战</w:t>
      </w:r>
      <w:r w:rsidRPr="00F5425C">
        <w:rPr>
          <w:rFonts w:ascii="SimSun" w:eastAsia="SimSun" w:hAnsi="SimSun" w:cs="SimSun" w:hint="eastAsia"/>
          <w:lang w:eastAsia="zh-CN" w:bidi="zh-CN"/>
        </w:rPr>
        <w:t>；</w:t>
      </w:r>
      <w:r w:rsidRPr="00F5425C">
        <w:rPr>
          <w:rFonts w:ascii="SimSun" w:eastAsia="SimSun" w:hAnsi="SimSun" w:cs="SimSun" w:hint="eastAsia"/>
          <w:lang w:val="zh-CN" w:eastAsia="zh-CN" w:bidi="zh-CN"/>
        </w:rPr>
        <w:t>但是</w:t>
      </w:r>
      <w:r w:rsidRPr="00F5425C">
        <w:rPr>
          <w:rFonts w:ascii="SimSun" w:eastAsia="SimSun" w:hAnsi="SimSun" w:cs="SimSun" w:hint="eastAsia"/>
          <w:lang w:eastAsia="zh-CN" w:bidi="zh-CN"/>
        </w:rPr>
        <w:t>，</w:t>
      </w:r>
      <w:r w:rsidRPr="00F5425C">
        <w:rPr>
          <w:lang w:eastAsia="zh-CN" w:bidi="zh-CN"/>
        </w:rPr>
        <w:t xml:space="preserve">Everything DiSC Management </w:t>
      </w:r>
      <w:r w:rsidRPr="00F5425C">
        <w:rPr>
          <w:rFonts w:ascii="SimSun" w:eastAsia="SimSun" w:hAnsi="SimSun" w:cs="SimSun" w:hint="eastAsia"/>
          <w:lang w:val="zh-CN" w:eastAsia="zh-CN" w:bidi="zh-CN"/>
        </w:rPr>
        <w:t>引导课程中的活动也有助于揭示一个完整工</w:t>
      </w:r>
      <w:r w:rsidR="00DB4EC6">
        <w:rPr>
          <w:rFonts w:ascii="SimSun" w:eastAsia="SimSun" w:hAnsi="SimSun" w:cs="SimSun" w:hint="eastAsia"/>
          <w:lang w:val="zh-CN" w:eastAsia="zh-CN" w:bidi="zh-CN"/>
        </w:rPr>
        <w:t>作团队的管理模式和见解。与完整团队合作时，你有机会在讨论中将测试者</w:t>
      </w:r>
      <w:r w:rsidRPr="00F5425C">
        <w:rPr>
          <w:rFonts w:ascii="SimSun" w:eastAsia="SimSun" w:hAnsi="SimSun" w:cs="SimSun" w:hint="eastAsia"/>
          <w:lang w:val="zh-CN" w:eastAsia="zh-CN" w:bidi="zh-CN"/>
        </w:rPr>
        <w:t>的新见解上升到组织层面，从而丰富这个培训项目。</w:t>
      </w:r>
    </w:p>
    <w:p w:rsidR="00F11FE9" w:rsidRDefault="0029377C">
      <w:pPr>
        <w:pStyle w:val="Heading2"/>
        <w:spacing w:before="199"/>
        <w:ind w:left="201"/>
      </w:pPr>
      <w:r w:rsidRPr="00F308D5">
        <w:rPr>
          <w:lang w:eastAsia="zh-CN" w:bidi="zh-CN"/>
        </w:rPr>
        <w:t xml:space="preserve">Everything DiSC Management </w:t>
      </w:r>
      <w:r>
        <w:rPr>
          <w:lang w:val="zh-CN" w:eastAsia="zh-CN" w:bidi="zh-CN"/>
        </w:rPr>
        <w:t>培训能否在虚拟环境中进行</w:t>
      </w:r>
      <w:r w:rsidRPr="00F308D5">
        <w:rPr>
          <w:lang w:eastAsia="zh-CN" w:bidi="zh-CN"/>
        </w:rPr>
        <w:t>？</w:t>
      </w:r>
    </w:p>
    <w:p w:rsidR="00F11FE9" w:rsidRDefault="00F11FE9">
      <w:pPr>
        <w:pStyle w:val="BodyText"/>
        <w:spacing w:before="9"/>
        <w:rPr>
          <w:b/>
          <w:sz w:val="20"/>
        </w:rPr>
      </w:pPr>
    </w:p>
    <w:p w:rsidR="00F11FE9" w:rsidRDefault="00F5425C">
      <w:pPr>
        <w:pStyle w:val="BodyText"/>
        <w:spacing w:line="276" w:lineRule="auto"/>
        <w:ind w:left="201" w:right="304"/>
        <w:rPr>
          <w:lang w:eastAsia="zh-CN"/>
        </w:rPr>
      </w:pPr>
      <w:r w:rsidRPr="00F5425C">
        <w:rPr>
          <w:rFonts w:ascii="SimSun" w:eastAsia="SimSun" w:hAnsi="SimSun" w:cs="SimSun" w:hint="eastAsia"/>
          <w:lang w:val="zh-CN" w:eastAsia="zh-CN" w:bidi="zh-CN"/>
        </w:rPr>
        <w:t>可以。然而</w:t>
      </w:r>
      <w:r w:rsidRPr="00F5425C">
        <w:rPr>
          <w:rFonts w:ascii="SimSun" w:eastAsia="SimSun" w:hAnsi="SimSun" w:cs="SimSun" w:hint="eastAsia"/>
          <w:lang w:eastAsia="zh-CN" w:bidi="zh-CN"/>
        </w:rPr>
        <w:t>，</w:t>
      </w:r>
      <w:r w:rsidRPr="00F5425C">
        <w:rPr>
          <w:rFonts w:ascii="SimSun" w:eastAsia="SimSun" w:hAnsi="SimSun" w:cs="SimSun" w:hint="eastAsia"/>
          <w:lang w:val="zh-CN" w:eastAsia="zh-CN" w:bidi="zh-CN"/>
        </w:rPr>
        <w:t>在你考虑如何将</w:t>
      </w:r>
      <w:r w:rsidRPr="00F5425C">
        <w:rPr>
          <w:lang w:eastAsia="zh-CN" w:bidi="zh-CN"/>
        </w:rPr>
        <w:t xml:space="preserve"> Everything DiSC Management </w:t>
      </w:r>
      <w:r w:rsidRPr="00F5425C">
        <w:rPr>
          <w:rFonts w:ascii="SimSun" w:eastAsia="SimSun" w:hAnsi="SimSun" w:cs="SimSun" w:hint="eastAsia"/>
          <w:lang w:val="zh-CN" w:eastAsia="zh-CN" w:bidi="zh-CN"/>
        </w:rPr>
        <w:t>调整到虚拟环境时</w:t>
      </w:r>
      <w:r w:rsidRPr="00F5425C">
        <w:rPr>
          <w:rFonts w:ascii="SimSun" w:eastAsia="SimSun" w:hAnsi="SimSun" w:cs="SimSun" w:hint="eastAsia"/>
          <w:lang w:eastAsia="zh-CN" w:bidi="zh-CN"/>
        </w:rPr>
        <w:t>，</w:t>
      </w:r>
      <w:r w:rsidRPr="00F5425C">
        <w:rPr>
          <w:rFonts w:ascii="SimSun" w:eastAsia="SimSun" w:hAnsi="SimSun" w:cs="SimSun" w:hint="eastAsia"/>
          <w:lang w:val="zh-CN" w:eastAsia="zh-CN" w:bidi="zh-CN"/>
        </w:rPr>
        <w:t>不要低估培训所激发的交流的力量</w:t>
      </w:r>
      <w:r w:rsidRPr="00F5425C">
        <w:rPr>
          <w:rFonts w:ascii="SimSun" w:eastAsia="SimSun" w:hAnsi="SimSun" w:cs="SimSun" w:hint="eastAsia"/>
          <w:lang w:eastAsia="zh-CN" w:bidi="zh-CN"/>
        </w:rPr>
        <w:t>，</w:t>
      </w:r>
      <w:r w:rsidRPr="00F5425C">
        <w:rPr>
          <w:rFonts w:ascii="SimSun" w:eastAsia="SimSun" w:hAnsi="SimSun" w:cs="SimSun" w:hint="eastAsia"/>
          <w:lang w:val="zh-CN" w:eastAsia="zh-CN" w:bidi="zh-CN"/>
        </w:rPr>
        <w:t>这是深入探索的主要载体。因此，请务必将你的网络研讨会设计成最大程度地使用互动工具。将课堂规模限制为</w:t>
      </w:r>
      <w:r w:rsidRPr="00F5425C">
        <w:rPr>
          <w:lang w:val="zh-CN" w:eastAsia="zh-CN" w:bidi="zh-CN"/>
        </w:rPr>
        <w:t xml:space="preserve"> 15-20 </w:t>
      </w:r>
      <w:r w:rsidR="00DB4EC6">
        <w:rPr>
          <w:rFonts w:ascii="SimSun" w:eastAsia="SimSun" w:hAnsi="SimSun" w:cs="SimSun" w:hint="eastAsia"/>
          <w:lang w:val="zh-CN" w:eastAsia="zh-CN" w:bidi="zh-CN"/>
        </w:rPr>
        <w:t>名测试者</w:t>
      </w:r>
      <w:r w:rsidRPr="00F5425C">
        <w:rPr>
          <w:rFonts w:ascii="SimSun" w:eastAsia="SimSun" w:hAnsi="SimSun" w:cs="SimSun" w:hint="eastAsia"/>
          <w:lang w:val="zh-CN" w:eastAsia="zh-CN" w:bidi="zh-CN"/>
        </w:rPr>
        <w:t>也有助于在虚拟环境中引导有意义的交流。</w:t>
      </w:r>
    </w:p>
    <w:sectPr w:rsidR="00F11FE9">
      <w:pgSz w:w="12240" w:h="15840"/>
      <w:pgMar w:top="2060" w:right="880" w:bottom="1320" w:left="880" w:header="826" w:footer="10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A5E" w:rsidRDefault="001D7A5E">
      <w:r>
        <w:separator/>
      </w:r>
    </w:p>
  </w:endnote>
  <w:endnote w:type="continuationSeparator" w:id="0">
    <w:p w:rsidR="001D7A5E" w:rsidRDefault="001D7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FE9" w:rsidRDefault="0029377C">
    <w:pPr>
      <w:pStyle w:val="BodyText"/>
      <w:spacing w:line="14" w:lineRule="auto"/>
      <w:rPr>
        <w:sz w:val="20"/>
      </w:rPr>
    </w:pPr>
    <w:r>
      <w:rPr>
        <w:noProof/>
        <w:lang w:bidi="ar-SA"/>
      </w:rPr>
      <mc:AlternateContent>
        <mc:Choice Requires="wps">
          <w:drawing>
            <wp:anchor distT="0" distB="0" distL="114300" distR="114300" simplePos="0" relativeHeight="503312192" behindDoc="1" locked="0" layoutInCell="1" allowOverlap="1">
              <wp:simplePos x="0" y="0"/>
              <wp:positionH relativeFrom="page">
                <wp:posOffset>6983730</wp:posOffset>
              </wp:positionH>
              <wp:positionV relativeFrom="page">
                <wp:posOffset>9196705</wp:posOffset>
              </wp:positionV>
              <wp:extent cx="128905" cy="182245"/>
              <wp:effectExtent l="1905" t="0" r="254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FE9" w:rsidRDefault="0029377C">
                          <w:pPr>
                            <w:pStyle w:val="BodyText"/>
                            <w:spacing w:before="13"/>
                            <w:ind w:left="40"/>
                          </w:pPr>
                          <w:r>
                            <w:rPr>
                              <w:lang w:val="zh-CN" w:eastAsia="zh-CN" w:bidi="zh-CN"/>
                            </w:rPr>
                            <w:fldChar w:fldCharType="begin"/>
                          </w:r>
                          <w:r>
                            <w:rPr>
                              <w:lang w:val="zh-CN" w:eastAsia="zh-CN" w:bidi="zh-CN"/>
                            </w:rPr>
                            <w:instrText xml:space="preserve"> PAGE </w:instrText>
                          </w:r>
                          <w:r>
                            <w:rPr>
                              <w:lang w:val="zh-CN" w:eastAsia="zh-CN" w:bidi="zh-CN"/>
                            </w:rPr>
                            <w:fldChar w:fldCharType="separate"/>
                          </w:r>
                          <w:r w:rsidR="00D66DF5">
                            <w:rPr>
                              <w:noProof/>
                              <w:lang w:val="zh-CN" w:eastAsia="zh-CN" w:bidi="zh-CN"/>
                            </w:rPr>
                            <w:t>4</w:t>
                          </w:r>
                          <w:r>
                            <w:rPr>
                              <w:lang w:val="zh-CN" w:eastAsia="zh-CN" w:bidi="zh-C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9.9pt;margin-top:724.15pt;width:10.15pt;height:14.35pt;z-index:-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TuqwIAAKg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" filled="f" stroked="f">
              <v:textbox inset="0,0,0,0">
                <w:txbxContent>
                  <w:p w:rsidR="00F11FE9" w:rsidRDefault="0029377C">
                    <w:pPr>
                      <w:pStyle w:val="BodyText"/>
                      <w:spacing w:before="13"/>
                      <w:ind w:left="40"/>
                    </w:pPr>
                    <w:r>
                      <w:rPr>
                        <w:lang w:val="zh-CN" w:eastAsia="zh-CN" w:bidi="zh-CN"/>
                      </w:rPr>
                      <w:fldChar w:fldCharType="begin"/>
                    </w:r>
                    <w:r>
                      <w:rPr>
                        <w:lang w:val="zh-CN" w:eastAsia="zh-CN" w:bidi="zh-CN"/>
                      </w:rPr>
                      <w:instrText xml:space="preserve"> PAGE </w:instrText>
                    </w:r>
                    <w:r>
                      <w:rPr>
                        <w:lang w:val="zh-CN" w:eastAsia="zh-CN" w:bidi="zh-CN"/>
                      </w:rPr>
                      <w:fldChar w:fldCharType="separate"/>
                    </w:r>
                    <w:r w:rsidR="00D66DF5">
                      <w:rPr>
                        <w:noProof/>
                        <w:lang w:val="zh-CN" w:eastAsia="zh-CN" w:bidi="zh-CN"/>
                      </w:rPr>
                      <w:t>4</w:t>
                    </w:r>
                    <w:r>
                      <w:rPr>
                        <w:lang w:val="zh-CN" w:eastAsia="zh-CN" w:bidi="zh-CN"/>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503312216" behindDoc="1" locked="0" layoutInCell="1" allowOverlap="1">
              <wp:simplePos x="0" y="0"/>
              <wp:positionH relativeFrom="page">
                <wp:posOffset>673100</wp:posOffset>
              </wp:positionH>
              <wp:positionV relativeFrom="page">
                <wp:posOffset>9356090</wp:posOffset>
              </wp:positionV>
              <wp:extent cx="4218940" cy="255905"/>
              <wp:effectExtent l="0" t="254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894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FE9" w:rsidRDefault="0029377C">
                          <w:pPr>
                            <w:spacing w:before="15" w:line="183" w:lineRule="exact"/>
                            <w:ind w:left="20"/>
                            <w:rPr>
                              <w:sz w:val="16"/>
                            </w:rPr>
                          </w:pPr>
                          <w:r>
                            <w:rPr>
                              <w:sz w:val="16"/>
                              <w:lang w:val="zh-CN" w:eastAsia="zh-CN" w:bidi="zh-CN"/>
                            </w:rPr>
                            <w:t xml:space="preserve">© </w:t>
                          </w:r>
                          <w:r>
                            <w:rPr>
                              <w:sz w:val="16"/>
                              <w:lang w:val="zh-CN" w:eastAsia="zh-CN" w:bidi="zh-CN"/>
                            </w:rPr>
                            <w:t>2016 by John Wiley &amp; Sons, Inc.保留所有权利。</w:t>
                          </w:r>
                        </w:p>
                        <w:p w:rsidR="00F11FE9" w:rsidRDefault="0029377C">
                          <w:pPr>
                            <w:spacing w:line="183" w:lineRule="exact"/>
                            <w:ind w:left="20"/>
                            <w:rPr>
                              <w:sz w:val="16"/>
                            </w:rPr>
                          </w:pPr>
                          <w:r>
                            <w:rPr>
                              <w:sz w:val="16"/>
                              <w:lang w:val="zh-CN" w:eastAsia="zh-CN" w:bidi="zh-CN"/>
                            </w:rPr>
                            <w:t xml:space="preserve">除非与 </w:t>
                          </w:r>
                          <w:r>
                            <w:rPr>
                              <w:i/>
                              <w:sz w:val="16"/>
                              <w:lang w:val="zh-CN" w:eastAsia="zh-CN" w:bidi="zh-CN"/>
                            </w:rPr>
                            <w:t>Everything DiSC</w:t>
                          </w:r>
                          <w:r>
                            <w:rPr>
                              <w:i/>
                              <w:sz w:val="16"/>
                              <w:vertAlign w:val="superscript"/>
                              <w:lang w:val="zh-CN" w:eastAsia="zh-CN" w:bidi="zh-CN"/>
                            </w:rPr>
                            <w:t>®</w:t>
                          </w:r>
                          <w:r>
                            <w:rPr>
                              <w:i/>
                              <w:sz w:val="16"/>
                              <w:lang w:val="zh-CN" w:eastAsia="zh-CN" w:bidi="zh-CN"/>
                            </w:rPr>
                            <w:t xml:space="preserve"> Management</w:t>
                          </w:r>
                          <w:r>
                            <w:rPr>
                              <w:sz w:val="16"/>
                              <w:lang w:val="zh-CN" w:eastAsia="zh-CN" w:bidi="zh-CN"/>
                            </w:rPr>
                            <w:t xml:space="preserve"> 配套使用，否则不允许进行复制。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53pt;margin-top:736.7pt;width:332.2pt;height:20.15pt;z-index:-4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" filled="f" stroked="f">
              <v:textbox inset="0,0,0,0">
                <w:txbxContent>
                  <w:p w:rsidR="00F11FE9" w:rsidRDefault="0029377C">
                    <w:pPr>
                      <w:spacing w:before="15" w:line="183" w:lineRule="exact"/>
                      <w:ind w:left="20"/>
                      <w:rPr>
                        <w:sz w:val="16"/>
                      </w:rPr>
                    </w:pPr>
                    <w:r>
                      <w:rPr>
                        <w:sz w:val="16"/>
                        <w:lang w:val="zh-CN" w:eastAsia="zh-CN" w:bidi="zh-CN"/>
                      </w:rPr>
                      <w:t>© 2016 by John Wiley &amp; Sons, Inc.保留所有权利。</w:t>
                    </w:r>
                  </w:p>
                  <w:p w:rsidR="00F11FE9" w:rsidRDefault="0029377C">
                    <w:pPr>
                      <w:spacing w:line="183" w:lineRule="exact"/>
                      <w:ind w:left="20"/>
                      <w:rPr>
                        <w:sz w:val="16"/>
                      </w:rPr>
                    </w:pPr>
                    <w:r>
                      <w:rPr>
                        <w:sz w:val="16"/>
                        <w:lang w:val="zh-CN" w:eastAsia="zh-CN" w:bidi="zh-CN"/>
                      </w:rPr>
                      <w:t xml:space="preserve">除非与 </w:t>
                    </w:r>
                    <w:r>
                      <w:rPr>
                        <w:i/>
                        <w:sz w:val="16"/>
                        <w:lang w:val="zh-CN" w:eastAsia="zh-CN" w:bidi="zh-CN"/>
                      </w:rPr>
                      <w:t>Everything DiSC</w:t>
                    </w:r>
                    <w:r>
                      <w:rPr>
                        <w:i/>
                        <w:sz w:val="16"/>
                        <w:vertAlign w:val="superscript"/>
                        <w:lang w:val="zh-CN" w:eastAsia="zh-CN" w:bidi="zh-CN"/>
                      </w:rPr>
                      <w:t>®</w:t>
                    </w:r>
                    <w:r>
                      <w:rPr>
                        <w:i/>
                        <w:sz w:val="16"/>
                        <w:lang w:val="zh-CN" w:eastAsia="zh-CN" w:bidi="zh-CN"/>
                      </w:rPr>
                      <w:t xml:space="preserve"> Management</w:t>
                    </w:r>
                    <w:r>
                      <w:rPr>
                        <w:sz w:val="16"/>
                        <w:lang w:val="zh-CN" w:eastAsia="zh-CN" w:bidi="zh-CN"/>
                      </w:rPr>
                      <w:t xml:space="preserve"> 配套使用，否则不允许进行复制。</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A5E" w:rsidRDefault="001D7A5E">
      <w:r>
        <w:separator/>
      </w:r>
    </w:p>
  </w:footnote>
  <w:footnote w:type="continuationSeparator" w:id="0">
    <w:p w:rsidR="001D7A5E" w:rsidRDefault="001D7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FE9" w:rsidRDefault="0029377C">
    <w:pPr>
      <w:pStyle w:val="BodyText"/>
      <w:spacing w:line="14" w:lineRule="auto"/>
      <w:rPr>
        <w:sz w:val="20"/>
      </w:rPr>
    </w:pPr>
    <w:r>
      <w:rPr>
        <w:noProof/>
        <w:lang w:bidi="ar-SA"/>
      </w:rPr>
      <w:drawing>
        <wp:anchor distT="0" distB="0" distL="0" distR="0" simplePos="0" relativeHeight="268431143" behindDoc="1" locked="0" layoutInCell="1" allowOverlap="1">
          <wp:simplePos x="0" y="0"/>
          <wp:positionH relativeFrom="page">
            <wp:posOffset>4383075</wp:posOffset>
          </wp:positionH>
          <wp:positionV relativeFrom="page">
            <wp:posOffset>524252</wp:posOffset>
          </wp:positionV>
          <wp:extent cx="2636545" cy="78634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636545" cy="78634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12EFF"/>
    <w:multiLevelType w:val="hybridMultilevel"/>
    <w:tmpl w:val="445CE444"/>
    <w:lvl w:ilvl="0" w:tplc="C61E1F36">
      <w:numFmt w:val="bullet"/>
      <w:lvlText w:val=""/>
      <w:lvlJc w:val="left"/>
      <w:pPr>
        <w:ind w:left="543" w:hanging="272"/>
      </w:pPr>
      <w:rPr>
        <w:rFonts w:ascii="Symbol" w:eastAsia="Symbol" w:hAnsi="Symbol" w:cs="Symbol" w:hint="default"/>
        <w:w w:val="100"/>
        <w:sz w:val="22"/>
        <w:szCs w:val="22"/>
        <w:lang w:val="en-US" w:eastAsia="en-US" w:bidi="en-US"/>
      </w:rPr>
    </w:lvl>
    <w:lvl w:ilvl="1" w:tplc="C0504EA8">
      <w:numFmt w:val="bullet"/>
      <w:lvlText w:val="•"/>
      <w:lvlJc w:val="left"/>
      <w:pPr>
        <w:ind w:left="1278" w:hanging="272"/>
      </w:pPr>
      <w:rPr>
        <w:rFonts w:hint="default"/>
        <w:lang w:val="en-US" w:eastAsia="en-US" w:bidi="en-US"/>
      </w:rPr>
    </w:lvl>
    <w:lvl w:ilvl="2" w:tplc="EC3C5616">
      <w:numFmt w:val="bullet"/>
      <w:lvlText w:val="•"/>
      <w:lvlJc w:val="left"/>
      <w:pPr>
        <w:ind w:left="2017" w:hanging="272"/>
      </w:pPr>
      <w:rPr>
        <w:rFonts w:hint="default"/>
        <w:lang w:val="en-US" w:eastAsia="en-US" w:bidi="en-US"/>
      </w:rPr>
    </w:lvl>
    <w:lvl w:ilvl="3" w:tplc="1C703F46">
      <w:numFmt w:val="bullet"/>
      <w:lvlText w:val="•"/>
      <w:lvlJc w:val="left"/>
      <w:pPr>
        <w:ind w:left="2755" w:hanging="272"/>
      </w:pPr>
      <w:rPr>
        <w:rFonts w:hint="default"/>
        <w:lang w:val="en-US" w:eastAsia="en-US" w:bidi="en-US"/>
      </w:rPr>
    </w:lvl>
    <w:lvl w:ilvl="4" w:tplc="EDC891D0">
      <w:numFmt w:val="bullet"/>
      <w:lvlText w:val="•"/>
      <w:lvlJc w:val="left"/>
      <w:pPr>
        <w:ind w:left="3494" w:hanging="272"/>
      </w:pPr>
      <w:rPr>
        <w:rFonts w:hint="default"/>
        <w:lang w:val="en-US" w:eastAsia="en-US" w:bidi="en-US"/>
      </w:rPr>
    </w:lvl>
    <w:lvl w:ilvl="5" w:tplc="5DC6E480">
      <w:numFmt w:val="bullet"/>
      <w:lvlText w:val="•"/>
      <w:lvlJc w:val="left"/>
      <w:pPr>
        <w:ind w:left="4232" w:hanging="272"/>
      </w:pPr>
      <w:rPr>
        <w:rFonts w:hint="default"/>
        <w:lang w:val="en-US" w:eastAsia="en-US" w:bidi="en-US"/>
      </w:rPr>
    </w:lvl>
    <w:lvl w:ilvl="6" w:tplc="A358E344">
      <w:numFmt w:val="bullet"/>
      <w:lvlText w:val="•"/>
      <w:lvlJc w:val="left"/>
      <w:pPr>
        <w:ind w:left="4971" w:hanging="272"/>
      </w:pPr>
      <w:rPr>
        <w:rFonts w:hint="default"/>
        <w:lang w:val="en-US" w:eastAsia="en-US" w:bidi="en-US"/>
      </w:rPr>
    </w:lvl>
    <w:lvl w:ilvl="7" w:tplc="2B4A1652">
      <w:numFmt w:val="bullet"/>
      <w:lvlText w:val="•"/>
      <w:lvlJc w:val="left"/>
      <w:pPr>
        <w:ind w:left="5709" w:hanging="272"/>
      </w:pPr>
      <w:rPr>
        <w:rFonts w:hint="default"/>
        <w:lang w:val="en-US" w:eastAsia="en-US" w:bidi="en-US"/>
      </w:rPr>
    </w:lvl>
    <w:lvl w:ilvl="8" w:tplc="ACFCB986">
      <w:numFmt w:val="bullet"/>
      <w:lvlText w:val="•"/>
      <w:lvlJc w:val="left"/>
      <w:pPr>
        <w:ind w:left="6448" w:hanging="272"/>
      </w:pPr>
      <w:rPr>
        <w:rFonts w:hint="default"/>
        <w:lang w:val="en-US" w:eastAsia="en-US" w:bidi="en-US"/>
      </w:rPr>
    </w:lvl>
  </w:abstractNum>
  <w:abstractNum w:abstractNumId="1" w15:restartNumberingAfterBreak="0">
    <w:nsid w:val="62D70D7F"/>
    <w:multiLevelType w:val="hybridMultilevel"/>
    <w:tmpl w:val="E2C653C6"/>
    <w:lvl w:ilvl="0" w:tplc="6BCCCCA4">
      <w:numFmt w:val="bullet"/>
      <w:lvlText w:val=""/>
      <w:lvlJc w:val="left"/>
      <w:pPr>
        <w:ind w:left="543" w:hanging="272"/>
      </w:pPr>
      <w:rPr>
        <w:rFonts w:ascii="Symbol" w:eastAsia="Symbol" w:hAnsi="Symbol" w:cs="Symbol" w:hint="default"/>
        <w:w w:val="100"/>
        <w:sz w:val="22"/>
        <w:szCs w:val="22"/>
        <w:lang w:val="en-US" w:eastAsia="en-US" w:bidi="en-US"/>
      </w:rPr>
    </w:lvl>
    <w:lvl w:ilvl="1" w:tplc="317A74C8">
      <w:numFmt w:val="bullet"/>
      <w:lvlText w:val="•"/>
      <w:lvlJc w:val="left"/>
      <w:pPr>
        <w:ind w:left="1278" w:hanging="272"/>
      </w:pPr>
      <w:rPr>
        <w:rFonts w:hint="default"/>
        <w:lang w:val="en-US" w:eastAsia="en-US" w:bidi="en-US"/>
      </w:rPr>
    </w:lvl>
    <w:lvl w:ilvl="2" w:tplc="A54A87C8">
      <w:numFmt w:val="bullet"/>
      <w:lvlText w:val="•"/>
      <w:lvlJc w:val="left"/>
      <w:pPr>
        <w:ind w:left="2017" w:hanging="272"/>
      </w:pPr>
      <w:rPr>
        <w:rFonts w:hint="default"/>
        <w:lang w:val="en-US" w:eastAsia="en-US" w:bidi="en-US"/>
      </w:rPr>
    </w:lvl>
    <w:lvl w:ilvl="3" w:tplc="9C945D94">
      <w:numFmt w:val="bullet"/>
      <w:lvlText w:val="•"/>
      <w:lvlJc w:val="left"/>
      <w:pPr>
        <w:ind w:left="2755" w:hanging="272"/>
      </w:pPr>
      <w:rPr>
        <w:rFonts w:hint="default"/>
        <w:lang w:val="en-US" w:eastAsia="en-US" w:bidi="en-US"/>
      </w:rPr>
    </w:lvl>
    <w:lvl w:ilvl="4" w:tplc="8CC02CA8">
      <w:numFmt w:val="bullet"/>
      <w:lvlText w:val="•"/>
      <w:lvlJc w:val="left"/>
      <w:pPr>
        <w:ind w:left="3494" w:hanging="272"/>
      </w:pPr>
      <w:rPr>
        <w:rFonts w:hint="default"/>
        <w:lang w:val="en-US" w:eastAsia="en-US" w:bidi="en-US"/>
      </w:rPr>
    </w:lvl>
    <w:lvl w:ilvl="5" w:tplc="9D9E5822">
      <w:numFmt w:val="bullet"/>
      <w:lvlText w:val="•"/>
      <w:lvlJc w:val="left"/>
      <w:pPr>
        <w:ind w:left="4232" w:hanging="272"/>
      </w:pPr>
      <w:rPr>
        <w:rFonts w:hint="default"/>
        <w:lang w:val="en-US" w:eastAsia="en-US" w:bidi="en-US"/>
      </w:rPr>
    </w:lvl>
    <w:lvl w:ilvl="6" w:tplc="7AB28368">
      <w:numFmt w:val="bullet"/>
      <w:lvlText w:val="•"/>
      <w:lvlJc w:val="left"/>
      <w:pPr>
        <w:ind w:left="4971" w:hanging="272"/>
      </w:pPr>
      <w:rPr>
        <w:rFonts w:hint="default"/>
        <w:lang w:val="en-US" w:eastAsia="en-US" w:bidi="en-US"/>
      </w:rPr>
    </w:lvl>
    <w:lvl w:ilvl="7" w:tplc="A516F01C">
      <w:numFmt w:val="bullet"/>
      <w:lvlText w:val="•"/>
      <w:lvlJc w:val="left"/>
      <w:pPr>
        <w:ind w:left="5709" w:hanging="272"/>
      </w:pPr>
      <w:rPr>
        <w:rFonts w:hint="default"/>
        <w:lang w:val="en-US" w:eastAsia="en-US" w:bidi="en-US"/>
      </w:rPr>
    </w:lvl>
    <w:lvl w:ilvl="8" w:tplc="F59278F4">
      <w:numFmt w:val="bullet"/>
      <w:lvlText w:val="•"/>
      <w:lvlJc w:val="left"/>
      <w:pPr>
        <w:ind w:left="6448" w:hanging="272"/>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FE9"/>
    <w:rsid w:val="001D7A5E"/>
    <w:rsid w:val="0029377C"/>
    <w:rsid w:val="00623105"/>
    <w:rsid w:val="007665FE"/>
    <w:rsid w:val="00D66DF5"/>
    <w:rsid w:val="00DB4EC6"/>
    <w:rsid w:val="00F11FE9"/>
    <w:rsid w:val="00F308D5"/>
    <w:rsid w:val="00F5425C"/>
    <w:rsid w:val="00F55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EC1FE28-BDC8-42D0-920C-6D93E5220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eastAsia="en-US" w:bidi="en-US"/>
    </w:rPr>
  </w:style>
  <w:style w:type="paragraph" w:styleId="Heading1">
    <w:name w:val="heading 1"/>
    <w:basedOn w:val="Normal"/>
    <w:uiPriority w:val="9"/>
    <w:qFormat/>
    <w:pPr>
      <w:spacing w:before="130"/>
      <w:ind w:left="200"/>
      <w:outlineLvl w:val="0"/>
    </w:pPr>
    <w:rPr>
      <w:b/>
      <w:bCs/>
      <w:sz w:val="28"/>
      <w:szCs w:val="28"/>
    </w:rPr>
  </w:style>
  <w:style w:type="paragraph" w:styleId="Heading2">
    <w:name w:val="heading 2"/>
    <w:basedOn w:val="Normal"/>
    <w:uiPriority w:val="9"/>
    <w:unhideWhenUsed/>
    <w:qFormat/>
    <w:pPr>
      <w:spacing w:before="197"/>
      <w:ind w:left="2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543" w:hanging="272"/>
    </w:pPr>
  </w:style>
  <w:style w:type="paragraph" w:styleId="Header">
    <w:name w:val="header"/>
    <w:basedOn w:val="Normal"/>
    <w:link w:val="HeaderChar"/>
    <w:uiPriority w:val="99"/>
    <w:unhideWhenUsed/>
    <w:rsid w:val="00F308D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308D5"/>
    <w:rPr>
      <w:rFonts w:ascii="Arial" w:eastAsia="Arial" w:hAnsi="Arial" w:cs="Arial"/>
      <w:sz w:val="18"/>
      <w:szCs w:val="18"/>
      <w:lang w:eastAsia="en-US" w:bidi="en-US"/>
    </w:rPr>
  </w:style>
  <w:style w:type="paragraph" w:styleId="Footer">
    <w:name w:val="footer"/>
    <w:basedOn w:val="Normal"/>
    <w:link w:val="FooterChar"/>
    <w:uiPriority w:val="99"/>
    <w:unhideWhenUsed/>
    <w:rsid w:val="00F308D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308D5"/>
    <w:rPr>
      <w:rFonts w:ascii="Arial" w:eastAsia="Arial" w:hAnsi="Arial" w:cs="Arial"/>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Payne</dc:creator>
  <cp:lastModifiedBy>Aimee Saloka</cp:lastModifiedBy>
  <cp:revision>3</cp:revision>
  <dcterms:created xsi:type="dcterms:W3CDTF">2019-01-10T18:25:00Z</dcterms:created>
  <dcterms:modified xsi:type="dcterms:W3CDTF">2019-01-10T19:10:00Z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Creator">
    <vt:lpwstr>Acrobat PDFMaker 11 for Word</vt:lpwstr>
  </property>
  <property fmtid="{D5CDD505-2E9C-101B-9397-08002B2CF9AE}" pid="4" name="LastSaved">
    <vt:filetime>2018-08-29T00:00:00Z</vt:filetime>
  </property>
</Properties>
</file>